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22F5F" w14:textId="574FB789" w:rsidR="00E66691" w:rsidRPr="008C1E5D" w:rsidRDefault="008C1E5D" w:rsidP="008C1E5D">
      <w:pPr>
        <w:jc w:val="center"/>
        <w:rPr>
          <w:sz w:val="28"/>
          <w:szCs w:val="28"/>
          <w:lang w:val="en-GB"/>
        </w:rPr>
      </w:pPr>
      <w:r w:rsidRPr="008C1E5D">
        <w:rPr>
          <w:sz w:val="28"/>
          <w:szCs w:val="28"/>
          <w:lang w:val="en-GB"/>
        </w:rPr>
        <w:t xml:space="preserve">'Around the World Calendar on History, Customs, Festivals and </w:t>
      </w:r>
      <w:r>
        <w:rPr>
          <w:sz w:val="28"/>
          <w:szCs w:val="28"/>
          <w:lang w:val="en-GB"/>
        </w:rPr>
        <w:t>Celebrations”</w:t>
      </w:r>
    </w:p>
    <w:p w14:paraId="55DAA4E2" w14:textId="4CEBB8D0" w:rsidR="00E66691" w:rsidRPr="00C71BAD" w:rsidRDefault="009C0FBE" w:rsidP="008D40D4">
      <w:pPr>
        <w:jc w:val="center"/>
        <w:rPr>
          <w:b/>
          <w:sz w:val="40"/>
          <w:szCs w:val="40"/>
        </w:rPr>
      </w:pPr>
      <w:r>
        <w:rPr>
          <w:b/>
          <w:sz w:val="40"/>
          <w:szCs w:val="40"/>
        </w:rPr>
        <w:t>POLAND</w:t>
      </w:r>
    </w:p>
    <w:tbl>
      <w:tblPr>
        <w:tblStyle w:val="Tabela-Siatka"/>
        <w:tblW w:w="0" w:type="auto"/>
        <w:tblLook w:val="04A0" w:firstRow="1" w:lastRow="0" w:firstColumn="1" w:lastColumn="0" w:noHBand="0" w:noVBand="1"/>
      </w:tblPr>
      <w:tblGrid>
        <w:gridCol w:w="1238"/>
        <w:gridCol w:w="1656"/>
        <w:gridCol w:w="3378"/>
        <w:gridCol w:w="4184"/>
      </w:tblGrid>
      <w:tr w:rsidR="00E21814" w:rsidRPr="00E66691" w14:paraId="60429D95" w14:textId="77777777" w:rsidTr="00E21814">
        <w:tc>
          <w:tcPr>
            <w:tcW w:w="0" w:type="auto"/>
            <w:shd w:val="clear" w:color="auto" w:fill="DBE5F1" w:themeFill="accent1" w:themeFillTint="33"/>
            <w:vAlign w:val="center"/>
          </w:tcPr>
          <w:p w14:paraId="30F91226" w14:textId="28A4658F" w:rsidR="00E66691" w:rsidRPr="00E66691" w:rsidRDefault="00E66691" w:rsidP="00E66691">
            <w:pPr>
              <w:jc w:val="center"/>
              <w:rPr>
                <w:b/>
                <w:sz w:val="36"/>
                <w:szCs w:val="36"/>
              </w:rPr>
            </w:pPr>
            <w:r w:rsidRPr="00E66691">
              <w:rPr>
                <w:b/>
                <w:sz w:val="36"/>
                <w:szCs w:val="36"/>
              </w:rPr>
              <w:t>DATE</w:t>
            </w:r>
          </w:p>
        </w:tc>
        <w:tc>
          <w:tcPr>
            <w:tcW w:w="0" w:type="auto"/>
            <w:shd w:val="clear" w:color="auto" w:fill="DBE5F1" w:themeFill="accent1" w:themeFillTint="33"/>
            <w:vAlign w:val="center"/>
          </w:tcPr>
          <w:p w14:paraId="5E39FCEA" w14:textId="0D8DF3E8" w:rsidR="00E66691" w:rsidRPr="00E66691" w:rsidRDefault="00E66691" w:rsidP="00E66691">
            <w:pPr>
              <w:jc w:val="center"/>
              <w:rPr>
                <w:b/>
                <w:sz w:val="36"/>
                <w:szCs w:val="36"/>
              </w:rPr>
            </w:pPr>
            <w:r w:rsidRPr="00E66691">
              <w:rPr>
                <w:b/>
                <w:sz w:val="36"/>
                <w:szCs w:val="36"/>
              </w:rPr>
              <w:t>NAME</w:t>
            </w:r>
          </w:p>
        </w:tc>
        <w:tc>
          <w:tcPr>
            <w:tcW w:w="0" w:type="auto"/>
            <w:shd w:val="clear" w:color="auto" w:fill="DBE5F1" w:themeFill="accent1" w:themeFillTint="33"/>
            <w:vAlign w:val="center"/>
          </w:tcPr>
          <w:p w14:paraId="71A8974A" w14:textId="3EA4BF70" w:rsidR="00E66691" w:rsidRPr="00E66691" w:rsidRDefault="00E66691" w:rsidP="00E66691">
            <w:pPr>
              <w:jc w:val="center"/>
              <w:rPr>
                <w:b/>
                <w:sz w:val="36"/>
                <w:szCs w:val="36"/>
              </w:rPr>
            </w:pPr>
            <w:r w:rsidRPr="00E66691">
              <w:rPr>
                <w:b/>
                <w:sz w:val="36"/>
                <w:szCs w:val="36"/>
              </w:rPr>
              <w:t>DESCRIPTION</w:t>
            </w:r>
          </w:p>
        </w:tc>
        <w:tc>
          <w:tcPr>
            <w:tcW w:w="0" w:type="auto"/>
            <w:shd w:val="clear" w:color="auto" w:fill="DBE5F1" w:themeFill="accent1" w:themeFillTint="33"/>
            <w:vAlign w:val="center"/>
          </w:tcPr>
          <w:p w14:paraId="6BC0DC81" w14:textId="3D66C004" w:rsidR="00E66691" w:rsidRPr="00E66691" w:rsidRDefault="00E66691" w:rsidP="00E66691">
            <w:pPr>
              <w:jc w:val="center"/>
              <w:rPr>
                <w:b/>
                <w:sz w:val="36"/>
                <w:szCs w:val="36"/>
              </w:rPr>
            </w:pPr>
            <w:r w:rsidRPr="00E66691">
              <w:rPr>
                <w:b/>
                <w:sz w:val="36"/>
                <w:szCs w:val="36"/>
              </w:rPr>
              <w:t>EVIDENCE</w:t>
            </w:r>
          </w:p>
        </w:tc>
      </w:tr>
      <w:tr w:rsidR="00E21814" w14:paraId="3339CBC4" w14:textId="77777777" w:rsidTr="00E21814">
        <w:tc>
          <w:tcPr>
            <w:tcW w:w="0" w:type="auto"/>
          </w:tcPr>
          <w:p w14:paraId="76A43564" w14:textId="6ABCCE81" w:rsidR="009C0FBE" w:rsidRDefault="009C0FBE" w:rsidP="009C0FBE">
            <w:r w:rsidRPr="00C43906">
              <w:t>1 st of January</w:t>
            </w:r>
          </w:p>
        </w:tc>
        <w:tc>
          <w:tcPr>
            <w:tcW w:w="0" w:type="auto"/>
          </w:tcPr>
          <w:p w14:paraId="14A13C7C" w14:textId="54CC8E05" w:rsidR="009C0FBE" w:rsidRPr="009C0FBE" w:rsidRDefault="009C0FBE" w:rsidP="009C0FBE">
            <w:pPr>
              <w:rPr>
                <w:b/>
              </w:rPr>
            </w:pPr>
            <w:r w:rsidRPr="009C0FBE">
              <w:rPr>
                <w:b/>
              </w:rPr>
              <w:t>New Year’s Day</w:t>
            </w:r>
          </w:p>
        </w:tc>
        <w:tc>
          <w:tcPr>
            <w:tcW w:w="0" w:type="auto"/>
          </w:tcPr>
          <w:p w14:paraId="6F47A8A3" w14:textId="5ECE96A4" w:rsidR="009C0FBE" w:rsidRDefault="009C0FBE" w:rsidP="009C0FBE">
            <w:r>
              <w:t xml:space="preserve">While most of the celebrations start on the evening of the 31st of December, it’s New Year’s Day, falling on the 1st of January as per Gregorian tradition, that’s officially declared a National holiday, as most people will have </w:t>
            </w:r>
            <w:r w:rsidR="008C1E5D">
              <w:t>sleepless nights</w:t>
            </w:r>
            <w:r>
              <w:t>. Expect shopping centres and most of the shops to be closed.</w:t>
            </w:r>
          </w:p>
          <w:p w14:paraId="089A1DF8" w14:textId="4671459C" w:rsidR="009C0FBE" w:rsidRDefault="009C0FBE" w:rsidP="00E21814"/>
        </w:tc>
        <w:tc>
          <w:tcPr>
            <w:tcW w:w="0" w:type="auto"/>
          </w:tcPr>
          <w:p w14:paraId="1B7C5A0F" w14:textId="058894BC" w:rsidR="009C0FBE" w:rsidRDefault="00E35231" w:rsidP="009C0FBE">
            <w:bookmarkStart w:id="0" w:name="_GoBack"/>
            <w:r w:rsidRPr="00E35231">
              <w:rPr>
                <w:noProof/>
              </w:rPr>
              <w:drawing>
                <wp:anchor distT="0" distB="0" distL="114300" distR="114300" simplePos="0" relativeHeight="251658240" behindDoc="1" locked="0" layoutInCell="1" allowOverlap="1" wp14:anchorId="18D352B0" wp14:editId="633BDA69">
                  <wp:simplePos x="0" y="0"/>
                  <wp:positionH relativeFrom="column">
                    <wp:posOffset>635</wp:posOffset>
                  </wp:positionH>
                  <wp:positionV relativeFrom="paragraph">
                    <wp:posOffset>0</wp:posOffset>
                  </wp:positionV>
                  <wp:extent cx="2519680" cy="1803400"/>
                  <wp:effectExtent l="0" t="0" r="0" b="6350"/>
                  <wp:wrapTight wrapText="bothSides">
                    <wp:wrapPolygon edited="0">
                      <wp:start x="0" y="0"/>
                      <wp:lineTo x="0" y="21448"/>
                      <wp:lineTo x="21393" y="21448"/>
                      <wp:lineTo x="21393" y="0"/>
                      <wp:lineTo x="0" y="0"/>
                    </wp:wrapPolygon>
                  </wp:wrapTight>
                  <wp:docPr id="2" name="Obraz 2" descr="C:\Users\Aspire\AppData\Local\Microsoft\Windows\INetCache\Content.MSO\9B10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AppData\Local\Microsoft\Windows\INetCache\Content.MSO\9B10BA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1803400"/>
                          </a:xfrm>
                          <a:prstGeom prst="rect">
                            <a:avLst/>
                          </a:prstGeom>
                          <a:noFill/>
                          <a:ln>
                            <a:noFill/>
                          </a:ln>
                        </pic:spPr>
                      </pic:pic>
                    </a:graphicData>
                  </a:graphic>
                </wp:anchor>
              </w:drawing>
            </w:r>
            <w:bookmarkEnd w:id="0"/>
          </w:p>
        </w:tc>
      </w:tr>
      <w:tr w:rsidR="00E21814" w14:paraId="1FFA8E02" w14:textId="77777777" w:rsidTr="00E21814">
        <w:tc>
          <w:tcPr>
            <w:tcW w:w="0" w:type="auto"/>
          </w:tcPr>
          <w:p w14:paraId="4B4AFA97" w14:textId="684B2A77" w:rsidR="009C0FBE" w:rsidRDefault="009C0FBE" w:rsidP="009C0FBE">
            <w:r w:rsidRPr="00C43906">
              <w:t>6th of January</w:t>
            </w:r>
          </w:p>
        </w:tc>
        <w:tc>
          <w:tcPr>
            <w:tcW w:w="0" w:type="auto"/>
          </w:tcPr>
          <w:p w14:paraId="167C4B46" w14:textId="506DA565" w:rsidR="009C0FBE" w:rsidRPr="009C0FBE" w:rsidRDefault="009C0FBE" w:rsidP="009C0FBE">
            <w:pPr>
              <w:rPr>
                <w:b/>
              </w:rPr>
            </w:pPr>
            <w:r w:rsidRPr="009C0FBE">
              <w:rPr>
                <w:b/>
              </w:rPr>
              <w:t>The Epiphany</w:t>
            </w:r>
          </w:p>
        </w:tc>
        <w:tc>
          <w:tcPr>
            <w:tcW w:w="0" w:type="auto"/>
          </w:tcPr>
          <w:p w14:paraId="39607CCB" w14:textId="25F2425B" w:rsidR="009C0FBE" w:rsidRDefault="009C0FBE" w:rsidP="009C0FBE">
            <w:r>
              <w:t xml:space="preserve">Most Poles recognise this holiday (also known as the “Three Kings’ Day”) by writing in chalk over their front doors, the year plus the initials of the three monarchs that followed the star (so for instance 2023 K+M+B, after Kacper, Melchior and Baltzar –  the Polish names for Casper, Melchior and Balthasar). </w:t>
            </w:r>
          </w:p>
        </w:tc>
        <w:tc>
          <w:tcPr>
            <w:tcW w:w="0" w:type="auto"/>
          </w:tcPr>
          <w:p w14:paraId="45A052B6" w14:textId="5332491A" w:rsidR="009C0FBE" w:rsidRDefault="00E35231" w:rsidP="009C0FBE">
            <w:r w:rsidRPr="00E35231">
              <w:rPr>
                <w:noProof/>
              </w:rPr>
              <w:drawing>
                <wp:anchor distT="0" distB="0" distL="114300" distR="114300" simplePos="0" relativeHeight="251659264" behindDoc="1" locked="0" layoutInCell="1" allowOverlap="1" wp14:anchorId="6FB2E5B5" wp14:editId="11BB3444">
                  <wp:simplePos x="0" y="0"/>
                  <wp:positionH relativeFrom="column">
                    <wp:posOffset>-65405</wp:posOffset>
                  </wp:positionH>
                  <wp:positionV relativeFrom="paragraph">
                    <wp:posOffset>0</wp:posOffset>
                  </wp:positionV>
                  <wp:extent cx="2519680" cy="1680845"/>
                  <wp:effectExtent l="0" t="0" r="0" b="0"/>
                  <wp:wrapTight wrapText="bothSides">
                    <wp:wrapPolygon edited="0">
                      <wp:start x="0" y="0"/>
                      <wp:lineTo x="0" y="21298"/>
                      <wp:lineTo x="21393" y="21298"/>
                      <wp:lineTo x="21393" y="0"/>
                      <wp:lineTo x="0" y="0"/>
                    </wp:wrapPolygon>
                  </wp:wrapTight>
                  <wp:docPr id="3" name="Obraz 3" descr="C:\Users\Aspire\AppData\Local\Microsoft\Windows\INetCache\Content.MSO\AFA1F1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ire\AppData\Local\Microsoft\Windows\INetCache\Content.MSO\AFA1F18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9680" cy="1680845"/>
                          </a:xfrm>
                          <a:prstGeom prst="rect">
                            <a:avLst/>
                          </a:prstGeom>
                          <a:noFill/>
                          <a:ln>
                            <a:noFill/>
                          </a:ln>
                        </pic:spPr>
                      </pic:pic>
                    </a:graphicData>
                  </a:graphic>
                </wp:anchor>
              </w:drawing>
            </w:r>
          </w:p>
        </w:tc>
      </w:tr>
      <w:tr w:rsidR="00E21814" w14:paraId="714C1ABA" w14:textId="77777777" w:rsidTr="00E21814">
        <w:tc>
          <w:tcPr>
            <w:tcW w:w="0" w:type="auto"/>
          </w:tcPr>
          <w:p w14:paraId="6A26B692" w14:textId="26A8FDE2" w:rsidR="009C0FBE" w:rsidRDefault="009C0FBE" w:rsidP="009C0FBE">
            <w:r w:rsidRPr="00C43906">
              <w:lastRenderedPageBreak/>
              <w:t>A moveable feast, which</w:t>
            </w:r>
            <w:r w:rsidRPr="00C43906">
              <w:br/>
              <w:t>takes place between</w:t>
            </w:r>
            <w:r w:rsidRPr="00C43906">
              <w:br/>
              <w:t>22nd of March and 25th</w:t>
            </w:r>
            <w:r w:rsidRPr="00C43906">
              <w:br/>
              <w:t>of April</w:t>
            </w:r>
          </w:p>
        </w:tc>
        <w:tc>
          <w:tcPr>
            <w:tcW w:w="0" w:type="auto"/>
          </w:tcPr>
          <w:p w14:paraId="6A36E2B1" w14:textId="2E8CC30D" w:rsidR="009C0FBE" w:rsidRPr="009C0FBE" w:rsidRDefault="009C0FBE" w:rsidP="009C0FBE">
            <w:pPr>
              <w:rPr>
                <w:b/>
              </w:rPr>
            </w:pPr>
            <w:r w:rsidRPr="009C0FBE">
              <w:rPr>
                <w:b/>
              </w:rPr>
              <w:t>Easter</w:t>
            </w:r>
          </w:p>
        </w:tc>
        <w:tc>
          <w:tcPr>
            <w:tcW w:w="0" w:type="auto"/>
          </w:tcPr>
          <w:p w14:paraId="56A39078" w14:textId="4545F150" w:rsidR="009C0FBE" w:rsidRDefault="009C0FBE" w:rsidP="009C0FBE">
            <w:r>
              <w:t>Easter, alongside Christmas, are the most important holidays in Poland, not only for  Polish Christians. Please take this into account when making your order for goods or arranging meetings or visits. Traditionally, Polish families prepare  for Easter, by preparing special  dishes associated with this holiday. On Good Friday, Poles fast in preparation for Easter and the most popular food on this day are herrings served in many different ways. On Easter Saturday a basket of food, which is to be eaten on the special Sunday  breakfast, is taken to the church to be blessed. The most important item in the basket are painted  eggs called pisanki.  They are  hand-painted and can be richly ornamented. Śmigus Dyngus, known as Wet Monday, follows  Easter Sunday and is a day off work for most businesses</w:t>
            </w:r>
            <w:r w:rsidR="00E21814">
              <w:t>.</w:t>
            </w:r>
            <w:r>
              <w:t xml:space="preserve"> </w:t>
            </w:r>
          </w:p>
        </w:tc>
        <w:tc>
          <w:tcPr>
            <w:tcW w:w="0" w:type="auto"/>
          </w:tcPr>
          <w:p w14:paraId="5BEA2236" w14:textId="172DB72A" w:rsidR="009C0FBE" w:rsidRDefault="0068149A" w:rsidP="009C0FBE">
            <w:r w:rsidRPr="0068149A">
              <w:rPr>
                <w:noProof/>
              </w:rPr>
              <w:drawing>
                <wp:anchor distT="0" distB="0" distL="114300" distR="114300" simplePos="0" relativeHeight="251660288" behindDoc="1" locked="0" layoutInCell="1" allowOverlap="1" wp14:anchorId="5EF3CD74" wp14:editId="3D54DC4B">
                  <wp:simplePos x="0" y="0"/>
                  <wp:positionH relativeFrom="column">
                    <wp:posOffset>635</wp:posOffset>
                  </wp:positionH>
                  <wp:positionV relativeFrom="paragraph">
                    <wp:posOffset>3175</wp:posOffset>
                  </wp:positionV>
                  <wp:extent cx="2519680" cy="1414780"/>
                  <wp:effectExtent l="0" t="0" r="0" b="0"/>
                  <wp:wrapTight wrapText="bothSides">
                    <wp:wrapPolygon edited="0">
                      <wp:start x="0" y="0"/>
                      <wp:lineTo x="0" y="21232"/>
                      <wp:lineTo x="21393" y="21232"/>
                      <wp:lineTo x="21393" y="0"/>
                      <wp:lineTo x="0" y="0"/>
                    </wp:wrapPolygon>
                  </wp:wrapTight>
                  <wp:docPr id="18" name="Obraz 18" descr="C:\Users\Aspire\AppData\Local\Microsoft\Windows\INetCache\Content.MSO\888422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spire\AppData\Local\Microsoft\Windows\INetCache\Content.MSO\8884226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9680" cy="1414780"/>
                          </a:xfrm>
                          <a:prstGeom prst="rect">
                            <a:avLst/>
                          </a:prstGeom>
                          <a:noFill/>
                          <a:ln>
                            <a:noFill/>
                          </a:ln>
                        </pic:spPr>
                      </pic:pic>
                    </a:graphicData>
                  </a:graphic>
                </wp:anchor>
              </w:drawing>
            </w:r>
          </w:p>
        </w:tc>
      </w:tr>
      <w:tr w:rsidR="00E21814" w14:paraId="2F7F354C" w14:textId="77777777" w:rsidTr="00E21814">
        <w:tc>
          <w:tcPr>
            <w:tcW w:w="0" w:type="auto"/>
          </w:tcPr>
          <w:p w14:paraId="0FAA360D" w14:textId="7A9CEE0C" w:rsidR="009C0FBE" w:rsidRDefault="009C0FBE" w:rsidP="009C0FBE">
            <w:r w:rsidRPr="00C43906">
              <w:t>1 st of May</w:t>
            </w:r>
            <w:r w:rsidRPr="00C43906">
              <w:br/>
            </w:r>
          </w:p>
        </w:tc>
        <w:tc>
          <w:tcPr>
            <w:tcW w:w="0" w:type="auto"/>
          </w:tcPr>
          <w:p w14:paraId="0FE85A88" w14:textId="4C5FF843" w:rsidR="009C0FBE" w:rsidRPr="009C0FBE" w:rsidRDefault="009C0FBE" w:rsidP="009C0FBE">
            <w:pPr>
              <w:rPr>
                <w:b/>
              </w:rPr>
            </w:pPr>
            <w:r w:rsidRPr="009C0FBE">
              <w:rPr>
                <w:b/>
              </w:rPr>
              <w:t>Labour Day</w:t>
            </w:r>
          </w:p>
        </w:tc>
        <w:tc>
          <w:tcPr>
            <w:tcW w:w="0" w:type="auto"/>
          </w:tcPr>
          <w:p w14:paraId="5FE5C3A9" w14:textId="274771FD" w:rsidR="009C0FBE" w:rsidRDefault="009C0FBE" w:rsidP="009C0FBE">
            <w:r>
              <w:t xml:space="preserve">This holiday, instituted to commemorate the brutal repression of workers in Chicago at the end of the 19th Century, has a relatively short history in Poland, officially dating back to the 1950s when the Polish Communist Government declared it a State holiday. </w:t>
            </w:r>
          </w:p>
        </w:tc>
        <w:tc>
          <w:tcPr>
            <w:tcW w:w="0" w:type="auto"/>
          </w:tcPr>
          <w:p w14:paraId="0C900356" w14:textId="50C154C3" w:rsidR="009C0FBE" w:rsidRDefault="0068149A" w:rsidP="009C0FBE">
            <w:r w:rsidRPr="0068149A">
              <w:rPr>
                <w:noProof/>
              </w:rPr>
              <w:drawing>
                <wp:anchor distT="0" distB="0" distL="114300" distR="114300" simplePos="0" relativeHeight="251661312" behindDoc="1" locked="0" layoutInCell="1" allowOverlap="1" wp14:anchorId="10D5C57C" wp14:editId="70348251">
                  <wp:simplePos x="0" y="0"/>
                  <wp:positionH relativeFrom="column">
                    <wp:posOffset>635</wp:posOffset>
                  </wp:positionH>
                  <wp:positionV relativeFrom="paragraph">
                    <wp:posOffset>2540</wp:posOffset>
                  </wp:positionV>
                  <wp:extent cx="2519680" cy="1763395"/>
                  <wp:effectExtent l="0" t="0" r="0" b="8255"/>
                  <wp:wrapTight wrapText="bothSides">
                    <wp:wrapPolygon edited="0">
                      <wp:start x="0" y="0"/>
                      <wp:lineTo x="0" y="21468"/>
                      <wp:lineTo x="21393" y="21468"/>
                      <wp:lineTo x="21393" y="0"/>
                      <wp:lineTo x="0" y="0"/>
                    </wp:wrapPolygon>
                  </wp:wrapTight>
                  <wp:docPr id="17" name="Obraz 17" descr="A little bit more About Poland and the Poles during WW2 | 1904lo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little bit more About Poland and the Poles during WW2 | 1904loghou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763395"/>
                          </a:xfrm>
                          <a:prstGeom prst="rect">
                            <a:avLst/>
                          </a:prstGeom>
                          <a:noFill/>
                          <a:ln>
                            <a:noFill/>
                          </a:ln>
                        </pic:spPr>
                      </pic:pic>
                    </a:graphicData>
                  </a:graphic>
                </wp:anchor>
              </w:drawing>
            </w:r>
          </w:p>
        </w:tc>
      </w:tr>
      <w:tr w:rsidR="00E21814" w14:paraId="70B42874" w14:textId="77777777" w:rsidTr="00E21814">
        <w:tc>
          <w:tcPr>
            <w:tcW w:w="0" w:type="auto"/>
          </w:tcPr>
          <w:p w14:paraId="51CEED05" w14:textId="2FD75FA6" w:rsidR="009C0FBE" w:rsidRDefault="009C0FBE" w:rsidP="009C0FBE">
            <w:r w:rsidRPr="009C0FBE">
              <w:lastRenderedPageBreak/>
              <w:t>3rd of May</w:t>
            </w:r>
          </w:p>
          <w:p w14:paraId="3E2C6E57" w14:textId="6370CB11" w:rsidR="009C0FBE" w:rsidRDefault="009C0FBE" w:rsidP="009C0FBE"/>
        </w:tc>
        <w:tc>
          <w:tcPr>
            <w:tcW w:w="0" w:type="auto"/>
          </w:tcPr>
          <w:p w14:paraId="4991CF41" w14:textId="338DBEA7" w:rsidR="009C0FBE" w:rsidRPr="009C0FBE" w:rsidRDefault="009C0FBE" w:rsidP="009C0FBE">
            <w:pPr>
              <w:rPr>
                <w:b/>
              </w:rPr>
            </w:pPr>
            <w:r w:rsidRPr="009C0FBE">
              <w:rPr>
                <w:b/>
              </w:rPr>
              <w:t>Constitution Day</w:t>
            </w:r>
          </w:p>
        </w:tc>
        <w:tc>
          <w:tcPr>
            <w:tcW w:w="0" w:type="auto"/>
          </w:tcPr>
          <w:p w14:paraId="79C8CDAC" w14:textId="7AECCE46" w:rsidR="009C0FBE" w:rsidRDefault="009C0FBE" w:rsidP="009C0FBE">
            <w:r>
              <w:t xml:space="preserve">The 3rd of May is a very important holiday for the modern Polish state, as it marks the date of the official proclamation of the Polish Constitution – the second oldest one in the world and the oldest one in Europe. It was acclaimed in 1792, shortly before the final partitinoing of Poland. </w:t>
            </w:r>
          </w:p>
        </w:tc>
        <w:tc>
          <w:tcPr>
            <w:tcW w:w="0" w:type="auto"/>
          </w:tcPr>
          <w:p w14:paraId="27873041" w14:textId="7421DD70" w:rsidR="009C0FBE" w:rsidRDefault="0068149A" w:rsidP="009C0FBE">
            <w:r w:rsidRPr="0068149A">
              <w:rPr>
                <w:noProof/>
              </w:rPr>
              <w:drawing>
                <wp:anchor distT="0" distB="0" distL="114300" distR="114300" simplePos="0" relativeHeight="251662336" behindDoc="1" locked="0" layoutInCell="1" allowOverlap="1" wp14:anchorId="6C636764" wp14:editId="4387F429">
                  <wp:simplePos x="0" y="0"/>
                  <wp:positionH relativeFrom="column">
                    <wp:posOffset>635</wp:posOffset>
                  </wp:positionH>
                  <wp:positionV relativeFrom="paragraph">
                    <wp:posOffset>1270</wp:posOffset>
                  </wp:positionV>
                  <wp:extent cx="2519680" cy="1861185"/>
                  <wp:effectExtent l="0" t="0" r="0" b="5715"/>
                  <wp:wrapTight wrapText="bothSides">
                    <wp:wrapPolygon edited="0">
                      <wp:start x="0" y="0"/>
                      <wp:lineTo x="0" y="21445"/>
                      <wp:lineTo x="21393" y="21445"/>
                      <wp:lineTo x="21393" y="0"/>
                      <wp:lineTo x="0" y="0"/>
                    </wp:wrapPolygon>
                  </wp:wrapTight>
                  <wp:docPr id="19" name="Obraz 19" descr="1st Polish Constitution Day Parade in Toronto - Poland in Canada - Gov.p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st Polish Constitution Day Parade in Toronto - Poland in Canada - Gov.pl  webs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61185"/>
                          </a:xfrm>
                          <a:prstGeom prst="rect">
                            <a:avLst/>
                          </a:prstGeom>
                          <a:noFill/>
                          <a:ln>
                            <a:noFill/>
                          </a:ln>
                        </pic:spPr>
                      </pic:pic>
                    </a:graphicData>
                  </a:graphic>
                </wp:anchor>
              </w:drawing>
            </w:r>
          </w:p>
        </w:tc>
      </w:tr>
      <w:tr w:rsidR="00E21814" w14:paraId="12F5EC0E" w14:textId="77777777" w:rsidTr="00E21814">
        <w:tc>
          <w:tcPr>
            <w:tcW w:w="0" w:type="auto"/>
          </w:tcPr>
          <w:p w14:paraId="0862CEAE" w14:textId="752DF114" w:rsidR="009C0FBE" w:rsidRDefault="009C0FBE" w:rsidP="009C0FBE">
            <w:r>
              <w:t>the Sunday, 7 weeks</w:t>
            </w:r>
            <w:r w:rsidR="00C71BAD">
              <w:t xml:space="preserve"> </w:t>
            </w:r>
            <w:r>
              <w:t>after Easter</w:t>
            </w:r>
          </w:p>
          <w:p w14:paraId="4A80DA28" w14:textId="59DBEEE5" w:rsidR="009C0FBE" w:rsidRDefault="009C0FBE" w:rsidP="009C0FBE"/>
        </w:tc>
        <w:tc>
          <w:tcPr>
            <w:tcW w:w="0" w:type="auto"/>
          </w:tcPr>
          <w:p w14:paraId="4C3E1FA6" w14:textId="0764161C" w:rsidR="009C0FBE" w:rsidRPr="009C0FBE" w:rsidRDefault="009C0FBE" w:rsidP="009C0FBE">
            <w:pPr>
              <w:rPr>
                <w:b/>
              </w:rPr>
            </w:pPr>
            <w:r w:rsidRPr="009C0FBE">
              <w:rPr>
                <w:b/>
              </w:rPr>
              <w:t>Pentecost</w:t>
            </w:r>
          </w:p>
        </w:tc>
        <w:tc>
          <w:tcPr>
            <w:tcW w:w="0" w:type="auto"/>
          </w:tcPr>
          <w:p w14:paraId="06510B75" w14:textId="63555A0E" w:rsidR="009C0FBE" w:rsidRDefault="009C0FBE" w:rsidP="009C0FBE">
            <w:r>
              <w:t>Penecost is a significant liturgical event, commemorating the descent of the Holy Spirit upon the Apostles. As this holiday always falls on a Sunday, it is already a day off for most businesses, so its economic impact is fairly limited. Expect regular working hours in the days leading up to and after the holiday.</w:t>
            </w:r>
          </w:p>
        </w:tc>
        <w:tc>
          <w:tcPr>
            <w:tcW w:w="0" w:type="auto"/>
          </w:tcPr>
          <w:p w14:paraId="6E314D69" w14:textId="278B9443" w:rsidR="009C0FBE" w:rsidRDefault="0068149A" w:rsidP="009C0FBE">
            <w:r w:rsidRPr="0068149A">
              <w:rPr>
                <w:noProof/>
              </w:rPr>
              <w:drawing>
                <wp:anchor distT="0" distB="0" distL="114300" distR="114300" simplePos="0" relativeHeight="251663360" behindDoc="1" locked="0" layoutInCell="1" allowOverlap="1" wp14:anchorId="01CB89CE" wp14:editId="15838429">
                  <wp:simplePos x="0" y="0"/>
                  <wp:positionH relativeFrom="column">
                    <wp:posOffset>635</wp:posOffset>
                  </wp:positionH>
                  <wp:positionV relativeFrom="paragraph">
                    <wp:posOffset>1270</wp:posOffset>
                  </wp:positionV>
                  <wp:extent cx="2519680" cy="1680845"/>
                  <wp:effectExtent l="0" t="0" r="0" b="0"/>
                  <wp:wrapTight wrapText="bothSides">
                    <wp:wrapPolygon edited="0">
                      <wp:start x="0" y="0"/>
                      <wp:lineTo x="0" y="21298"/>
                      <wp:lineTo x="21393" y="21298"/>
                      <wp:lineTo x="21393" y="0"/>
                      <wp:lineTo x="0" y="0"/>
                    </wp:wrapPolygon>
                  </wp:wrapTight>
                  <wp:docPr id="20" name="Obraz 20" descr="Corpus Christi Traditions - Poland.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rpus Christi Traditions - Poland.p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680845"/>
                          </a:xfrm>
                          <a:prstGeom prst="rect">
                            <a:avLst/>
                          </a:prstGeom>
                          <a:noFill/>
                          <a:ln>
                            <a:noFill/>
                          </a:ln>
                        </pic:spPr>
                      </pic:pic>
                    </a:graphicData>
                  </a:graphic>
                </wp:anchor>
              </w:drawing>
            </w:r>
          </w:p>
        </w:tc>
      </w:tr>
      <w:tr w:rsidR="00E21814" w14:paraId="634B59DB" w14:textId="77777777" w:rsidTr="00E21814">
        <w:tc>
          <w:tcPr>
            <w:tcW w:w="0" w:type="auto"/>
          </w:tcPr>
          <w:p w14:paraId="7B1E9441" w14:textId="45DAA94A" w:rsidR="00C71BAD" w:rsidRDefault="00C71BAD" w:rsidP="009C0FBE">
            <w:r w:rsidRPr="00C71BAD">
              <w:t>11 days after Pentecost</w:t>
            </w:r>
          </w:p>
          <w:p w14:paraId="7F6D8C74" w14:textId="56B0B73D" w:rsidR="009C0FBE" w:rsidRDefault="009C0FBE" w:rsidP="009C0FBE"/>
        </w:tc>
        <w:tc>
          <w:tcPr>
            <w:tcW w:w="0" w:type="auto"/>
          </w:tcPr>
          <w:p w14:paraId="28B24743" w14:textId="0105DDFB" w:rsidR="009C0FBE" w:rsidRPr="009C0FBE" w:rsidRDefault="009C0FBE" w:rsidP="009C0FBE">
            <w:pPr>
              <w:rPr>
                <w:b/>
              </w:rPr>
            </w:pPr>
            <w:r w:rsidRPr="009C0FBE">
              <w:rPr>
                <w:b/>
              </w:rPr>
              <w:t>Corpus Christi</w:t>
            </w:r>
          </w:p>
        </w:tc>
        <w:tc>
          <w:tcPr>
            <w:tcW w:w="0" w:type="auto"/>
          </w:tcPr>
          <w:p w14:paraId="5A649866" w14:textId="69B24BB0" w:rsidR="009C0FBE" w:rsidRDefault="009C0FBE" w:rsidP="009C0FBE">
            <w:r>
              <w:t xml:space="preserve">Corpus Christi follows 11 days after  Pentecost, falling always on a Thursday. While most restaurants and cafes remain open on that day, supermarkets and other larger shops are not. Visitors to Poland can be surprised by large religious processions taking place on that day. </w:t>
            </w:r>
          </w:p>
        </w:tc>
        <w:tc>
          <w:tcPr>
            <w:tcW w:w="0" w:type="auto"/>
          </w:tcPr>
          <w:p w14:paraId="603770B2" w14:textId="08C95BDA" w:rsidR="009C0FBE" w:rsidRDefault="00E35231" w:rsidP="009C0FBE">
            <w:r>
              <w:rPr>
                <w:noProof/>
              </w:rPr>
              <w:drawing>
                <wp:anchor distT="0" distB="0" distL="114300" distR="114300" simplePos="0" relativeHeight="251664384" behindDoc="1" locked="0" layoutInCell="1" allowOverlap="1" wp14:anchorId="562338BF" wp14:editId="23E8B3A8">
                  <wp:simplePos x="0" y="0"/>
                  <wp:positionH relativeFrom="column">
                    <wp:posOffset>635</wp:posOffset>
                  </wp:positionH>
                  <wp:positionV relativeFrom="paragraph">
                    <wp:posOffset>2540</wp:posOffset>
                  </wp:positionV>
                  <wp:extent cx="2519680" cy="1680845"/>
                  <wp:effectExtent l="0" t="0" r="0" b="0"/>
                  <wp:wrapTight wrapText="bothSides">
                    <wp:wrapPolygon edited="0">
                      <wp:start x="0" y="0"/>
                      <wp:lineTo x="0" y="21298"/>
                      <wp:lineTo x="21393" y="21298"/>
                      <wp:lineTo x="21393" y="0"/>
                      <wp:lineTo x="0" y="0"/>
                    </wp:wrapPolygon>
                  </wp:wrapTight>
                  <wp:docPr id="16" name="Obraz 16" descr="Corpus Christi Holiday - IT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rpus Christi Holiday - ITS Po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680845"/>
                          </a:xfrm>
                          <a:prstGeom prst="rect">
                            <a:avLst/>
                          </a:prstGeom>
                          <a:noFill/>
                          <a:ln>
                            <a:noFill/>
                          </a:ln>
                        </pic:spPr>
                      </pic:pic>
                    </a:graphicData>
                  </a:graphic>
                </wp:anchor>
              </w:drawing>
            </w:r>
          </w:p>
        </w:tc>
      </w:tr>
      <w:tr w:rsidR="00E21814" w14:paraId="60106462" w14:textId="77777777" w:rsidTr="00E21814">
        <w:tc>
          <w:tcPr>
            <w:tcW w:w="0" w:type="auto"/>
          </w:tcPr>
          <w:p w14:paraId="4A4A7C20" w14:textId="097D6D67" w:rsidR="00C71BAD" w:rsidRDefault="00C71BAD" w:rsidP="009C0FBE">
            <w:r w:rsidRPr="00C71BAD">
              <w:lastRenderedPageBreak/>
              <w:t>15th of August</w:t>
            </w:r>
          </w:p>
          <w:p w14:paraId="6304AB4F" w14:textId="77777777" w:rsidR="00C71BAD" w:rsidRDefault="00C71BAD" w:rsidP="009C0FBE"/>
          <w:p w14:paraId="3BBC13D8" w14:textId="6FF8EDF8" w:rsidR="009C0FBE" w:rsidRDefault="009C0FBE" w:rsidP="009C0FBE"/>
        </w:tc>
        <w:tc>
          <w:tcPr>
            <w:tcW w:w="0" w:type="auto"/>
          </w:tcPr>
          <w:p w14:paraId="0D6BF23D" w14:textId="77777777" w:rsidR="009C0FBE" w:rsidRPr="00C71BAD" w:rsidRDefault="009C0FBE" w:rsidP="009C0FBE">
            <w:pPr>
              <w:rPr>
                <w:b/>
              </w:rPr>
            </w:pPr>
            <w:r w:rsidRPr="00C71BAD">
              <w:rPr>
                <w:b/>
              </w:rPr>
              <w:t>Assumption of the blessed Mary / Armed Forces Day</w:t>
            </w:r>
          </w:p>
          <w:p w14:paraId="39521AF6" w14:textId="77777777" w:rsidR="009C0FBE" w:rsidRDefault="009C0FBE" w:rsidP="009C0FBE"/>
        </w:tc>
        <w:tc>
          <w:tcPr>
            <w:tcW w:w="0" w:type="auto"/>
          </w:tcPr>
          <w:p w14:paraId="1DE132E0" w14:textId="780E8D4E" w:rsidR="009C0FBE" w:rsidRDefault="009C0FBE" w:rsidP="009C0FBE">
            <w:r>
              <w:t xml:space="preserve">This joint religious and State holiday happens to commemorate two important events – the Assumption of Mary, mother of Jesus, and the Armed Forces Day, instated after the victory of the Polish armed forces over the Soviet army in 1920.This victory is often called Cud nad Wisłą – the miracle on the Wisła river. As this victory was a real miracle. This is a Nationwide celebration, with military parades happening across the country, while many Polish Catholics make a pilgrimage to Częstochowa where the Holy Image of Our Lady of Częstochowa is to be found. </w:t>
            </w:r>
          </w:p>
        </w:tc>
        <w:tc>
          <w:tcPr>
            <w:tcW w:w="0" w:type="auto"/>
          </w:tcPr>
          <w:p w14:paraId="6369773E" w14:textId="6F961C4B" w:rsidR="009C0FBE" w:rsidRDefault="0068149A" w:rsidP="009C0FBE">
            <w:r w:rsidRPr="0068149A">
              <w:rPr>
                <w:noProof/>
              </w:rPr>
              <w:drawing>
                <wp:anchor distT="0" distB="0" distL="114300" distR="114300" simplePos="0" relativeHeight="251665408" behindDoc="1" locked="0" layoutInCell="1" allowOverlap="1" wp14:anchorId="45B9A187" wp14:editId="6FCEBBBA">
                  <wp:simplePos x="0" y="0"/>
                  <wp:positionH relativeFrom="column">
                    <wp:posOffset>635</wp:posOffset>
                  </wp:positionH>
                  <wp:positionV relativeFrom="paragraph">
                    <wp:posOffset>0</wp:posOffset>
                  </wp:positionV>
                  <wp:extent cx="2519680" cy="1677035"/>
                  <wp:effectExtent l="0" t="0" r="0" b="0"/>
                  <wp:wrapTight wrapText="bothSides">
                    <wp:wrapPolygon edited="0">
                      <wp:start x="0" y="0"/>
                      <wp:lineTo x="0" y="21346"/>
                      <wp:lineTo x="21393" y="21346"/>
                      <wp:lineTo x="21393" y="0"/>
                      <wp:lineTo x="0" y="0"/>
                    </wp:wrapPolygon>
                  </wp:wrapTight>
                  <wp:docPr id="21" name="Obraz 21" descr="President Andrzej Duda: August 15 symbolises great victory \ News \  Oficjalna strona Prezydenta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esident Andrzej Duda: August 15 symbolises great victory \ News \  Oficjalna strona Prezydenta Rzeczypospolitej Polskie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677035"/>
                          </a:xfrm>
                          <a:prstGeom prst="rect">
                            <a:avLst/>
                          </a:prstGeom>
                          <a:noFill/>
                          <a:ln>
                            <a:noFill/>
                          </a:ln>
                        </pic:spPr>
                      </pic:pic>
                    </a:graphicData>
                  </a:graphic>
                </wp:anchor>
              </w:drawing>
            </w:r>
          </w:p>
        </w:tc>
      </w:tr>
      <w:tr w:rsidR="00E21814" w14:paraId="1878FC83" w14:textId="77777777" w:rsidTr="00E21814">
        <w:tc>
          <w:tcPr>
            <w:tcW w:w="0" w:type="auto"/>
          </w:tcPr>
          <w:p w14:paraId="73A51B86" w14:textId="6A7FD196" w:rsidR="00C71BAD" w:rsidRDefault="00C71BAD" w:rsidP="009C0FBE">
            <w:r w:rsidRPr="00C71BAD">
              <w:t>1st of November</w:t>
            </w:r>
          </w:p>
          <w:p w14:paraId="31BFB4AF" w14:textId="77777777" w:rsidR="00C71BAD" w:rsidRDefault="00C71BAD" w:rsidP="009C0FBE"/>
          <w:p w14:paraId="0D1CF78A" w14:textId="59684DF2" w:rsidR="009C0FBE" w:rsidRDefault="009C0FBE" w:rsidP="009C0FBE"/>
        </w:tc>
        <w:tc>
          <w:tcPr>
            <w:tcW w:w="0" w:type="auto"/>
          </w:tcPr>
          <w:p w14:paraId="2B512920" w14:textId="5828FB49" w:rsidR="009C0FBE" w:rsidRPr="00C71BAD" w:rsidRDefault="00C71BAD" w:rsidP="009C0FBE">
            <w:pPr>
              <w:rPr>
                <w:b/>
              </w:rPr>
            </w:pPr>
            <w:r w:rsidRPr="00C71BAD">
              <w:rPr>
                <w:b/>
              </w:rPr>
              <w:t>All Saints’ Day</w:t>
            </w:r>
          </w:p>
        </w:tc>
        <w:tc>
          <w:tcPr>
            <w:tcW w:w="0" w:type="auto"/>
          </w:tcPr>
          <w:p w14:paraId="63A368BF" w14:textId="4F32A229" w:rsidR="009C0FBE" w:rsidRDefault="009C0FBE" w:rsidP="009C0FBE">
            <w:r>
              <w:t xml:space="preserve">All Saints’ Day is a sombre day when nearly all Poles travel to the places where their beloved deceased are buried. Shops remain closed for the day, and most cafes and restaurants operate on different schedules. </w:t>
            </w:r>
          </w:p>
        </w:tc>
        <w:tc>
          <w:tcPr>
            <w:tcW w:w="0" w:type="auto"/>
          </w:tcPr>
          <w:p w14:paraId="0EF6431A" w14:textId="1A252189" w:rsidR="009C0FBE" w:rsidRDefault="0068149A" w:rsidP="009C0FBE">
            <w:r w:rsidRPr="0068149A">
              <w:rPr>
                <w:noProof/>
              </w:rPr>
              <w:drawing>
                <wp:anchor distT="0" distB="0" distL="114300" distR="114300" simplePos="0" relativeHeight="251666432" behindDoc="1" locked="0" layoutInCell="1" allowOverlap="1" wp14:anchorId="38606451" wp14:editId="00477EFB">
                  <wp:simplePos x="0" y="0"/>
                  <wp:positionH relativeFrom="column">
                    <wp:posOffset>635</wp:posOffset>
                  </wp:positionH>
                  <wp:positionV relativeFrom="paragraph">
                    <wp:posOffset>1270</wp:posOffset>
                  </wp:positionV>
                  <wp:extent cx="2519680" cy="1889760"/>
                  <wp:effectExtent l="0" t="0" r="0" b="0"/>
                  <wp:wrapTight wrapText="bothSides">
                    <wp:wrapPolygon edited="0">
                      <wp:start x="0" y="0"/>
                      <wp:lineTo x="0" y="21339"/>
                      <wp:lineTo x="21393" y="21339"/>
                      <wp:lineTo x="21393" y="0"/>
                      <wp:lineTo x="0" y="0"/>
                    </wp:wrapPolygon>
                  </wp:wrapTight>
                  <wp:docPr id="22" name="Obraz 22" descr="C:\Users\Aspire\AppData\Local\Microsoft\Windows\INetCache\Content.MSO\6F10CA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spire\AppData\Local\Microsoft\Windows\INetCache\Content.MSO\6F10CAD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anchor>
              </w:drawing>
            </w:r>
          </w:p>
        </w:tc>
      </w:tr>
      <w:tr w:rsidR="00E21814" w14:paraId="0298FE26" w14:textId="77777777" w:rsidTr="00E21814">
        <w:tc>
          <w:tcPr>
            <w:tcW w:w="0" w:type="auto"/>
          </w:tcPr>
          <w:p w14:paraId="6C940137" w14:textId="77777777" w:rsidR="00C71BAD" w:rsidRDefault="00C71BAD" w:rsidP="009C0FBE"/>
          <w:p w14:paraId="5A114CED" w14:textId="218DD5EE" w:rsidR="00C71BAD" w:rsidRDefault="00C71BAD" w:rsidP="009C0FBE">
            <w:r w:rsidRPr="00C71BAD">
              <w:t>11th of November</w:t>
            </w:r>
          </w:p>
          <w:p w14:paraId="5E1B3180" w14:textId="77777777" w:rsidR="00C71BAD" w:rsidRDefault="00C71BAD" w:rsidP="009C0FBE"/>
          <w:p w14:paraId="2AEB8B6A" w14:textId="347EC1F8" w:rsidR="009C0FBE" w:rsidRDefault="009C0FBE" w:rsidP="009C0FBE"/>
        </w:tc>
        <w:tc>
          <w:tcPr>
            <w:tcW w:w="0" w:type="auto"/>
          </w:tcPr>
          <w:p w14:paraId="2950361B" w14:textId="3DC1A80E" w:rsidR="009C0FBE" w:rsidRPr="00E35231" w:rsidRDefault="00C71BAD" w:rsidP="009C0FBE">
            <w:pPr>
              <w:rPr>
                <w:b/>
              </w:rPr>
            </w:pPr>
            <w:r w:rsidRPr="00E35231">
              <w:rPr>
                <w:b/>
              </w:rPr>
              <w:t>Independence Day</w:t>
            </w:r>
          </w:p>
        </w:tc>
        <w:tc>
          <w:tcPr>
            <w:tcW w:w="0" w:type="auto"/>
          </w:tcPr>
          <w:p w14:paraId="05386010" w14:textId="6483E70B" w:rsidR="009C0FBE" w:rsidRDefault="009C0FBE" w:rsidP="009C0FBE">
            <w:r>
              <w:t xml:space="preserve">On 11th of November 1918 Poland declared independence after 123 years of foreign oppression and partitioning. This date commemorates the rebirth of the Polish state, and as such, it is celebrated by Poles, as above all we value our freedom and independence. This day is also celebrated on a Governmental level as well as by various political and non-political groups. Patriotic marches are to be expected, especially in larger cities. </w:t>
            </w:r>
          </w:p>
        </w:tc>
        <w:tc>
          <w:tcPr>
            <w:tcW w:w="0" w:type="auto"/>
          </w:tcPr>
          <w:p w14:paraId="5EC9E668" w14:textId="2E1F2C76" w:rsidR="009C0FBE" w:rsidRDefault="0068149A" w:rsidP="009C0FBE">
            <w:r w:rsidRPr="0068149A">
              <w:rPr>
                <w:noProof/>
              </w:rPr>
              <w:drawing>
                <wp:anchor distT="0" distB="0" distL="114300" distR="114300" simplePos="0" relativeHeight="251667456" behindDoc="1" locked="0" layoutInCell="1" allowOverlap="1" wp14:anchorId="70948CAA" wp14:editId="5C7068D2">
                  <wp:simplePos x="0" y="0"/>
                  <wp:positionH relativeFrom="column">
                    <wp:posOffset>635</wp:posOffset>
                  </wp:positionH>
                  <wp:positionV relativeFrom="paragraph">
                    <wp:posOffset>0</wp:posOffset>
                  </wp:positionV>
                  <wp:extent cx="2519680" cy="1756410"/>
                  <wp:effectExtent l="0" t="0" r="0" b="0"/>
                  <wp:wrapTight wrapText="bothSides">
                    <wp:wrapPolygon edited="0">
                      <wp:start x="0" y="0"/>
                      <wp:lineTo x="0" y="21319"/>
                      <wp:lineTo x="21393" y="21319"/>
                      <wp:lineTo x="21393" y="0"/>
                      <wp:lineTo x="0" y="0"/>
                    </wp:wrapPolygon>
                  </wp:wrapTight>
                  <wp:docPr id="23" name="Obraz 23" descr="White nationalists call for ethnic purity at Polish demonstration – PO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ite nationalists call for ethnic purity at Polish demonstration – POLITI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756410"/>
                          </a:xfrm>
                          <a:prstGeom prst="rect">
                            <a:avLst/>
                          </a:prstGeom>
                          <a:noFill/>
                          <a:ln>
                            <a:noFill/>
                          </a:ln>
                        </pic:spPr>
                      </pic:pic>
                    </a:graphicData>
                  </a:graphic>
                </wp:anchor>
              </w:drawing>
            </w:r>
          </w:p>
        </w:tc>
      </w:tr>
      <w:tr w:rsidR="00E21814" w14:paraId="6F430E89" w14:textId="77777777" w:rsidTr="00E21814">
        <w:tc>
          <w:tcPr>
            <w:tcW w:w="0" w:type="auto"/>
          </w:tcPr>
          <w:p w14:paraId="33630769" w14:textId="4B402AAF" w:rsidR="00C71BAD" w:rsidRDefault="00C71BAD" w:rsidP="009C0FBE">
            <w:r w:rsidRPr="00C71BAD">
              <w:t>25th of December</w:t>
            </w:r>
          </w:p>
          <w:p w14:paraId="6105B090" w14:textId="77777777" w:rsidR="00C71BAD" w:rsidRDefault="00C71BAD" w:rsidP="009C0FBE"/>
          <w:p w14:paraId="57B263BC" w14:textId="38322E60" w:rsidR="009C0FBE" w:rsidRDefault="009C0FBE" w:rsidP="009C0FBE"/>
        </w:tc>
        <w:tc>
          <w:tcPr>
            <w:tcW w:w="0" w:type="auto"/>
          </w:tcPr>
          <w:p w14:paraId="71A8FAA9" w14:textId="560C3A11" w:rsidR="009C0FBE" w:rsidRPr="008D40D4" w:rsidRDefault="00E35231" w:rsidP="009C0FBE">
            <w:pPr>
              <w:rPr>
                <w:b/>
              </w:rPr>
            </w:pPr>
            <w:r w:rsidRPr="008D40D4">
              <w:rPr>
                <w:b/>
              </w:rPr>
              <w:t>Christmas Day</w:t>
            </w:r>
          </w:p>
        </w:tc>
        <w:tc>
          <w:tcPr>
            <w:tcW w:w="0" w:type="auto"/>
          </w:tcPr>
          <w:p w14:paraId="7AA51DA7" w14:textId="43AC93A9" w:rsidR="009C0FBE" w:rsidRDefault="009C0FBE" w:rsidP="009C0FBE">
            <w:r>
              <w:t xml:space="preserve">This widely celebrated Christian holiday is one of the major festivals in Polish calendar and occupies an important role in both Polish culture and the economy. This also tends to be a period for larger family gatherings, with people often travelling to their hometowns a couple days ahead of Christmas to meet up with their loved ones. </w:t>
            </w:r>
          </w:p>
        </w:tc>
        <w:tc>
          <w:tcPr>
            <w:tcW w:w="0" w:type="auto"/>
          </w:tcPr>
          <w:p w14:paraId="2B6F7E0A" w14:textId="58D9385E" w:rsidR="009C0FBE" w:rsidRDefault="0068149A" w:rsidP="009C0FBE">
            <w:r w:rsidRPr="0068149A">
              <w:rPr>
                <w:noProof/>
              </w:rPr>
              <w:drawing>
                <wp:anchor distT="0" distB="0" distL="114300" distR="114300" simplePos="0" relativeHeight="251668480" behindDoc="1" locked="0" layoutInCell="1" allowOverlap="1" wp14:anchorId="7250AE03" wp14:editId="69454DD4">
                  <wp:simplePos x="0" y="0"/>
                  <wp:positionH relativeFrom="column">
                    <wp:posOffset>635</wp:posOffset>
                  </wp:positionH>
                  <wp:positionV relativeFrom="paragraph">
                    <wp:posOffset>0</wp:posOffset>
                  </wp:positionV>
                  <wp:extent cx="2519680" cy="1684655"/>
                  <wp:effectExtent l="0" t="0" r="0" b="0"/>
                  <wp:wrapTight wrapText="bothSides">
                    <wp:wrapPolygon edited="0">
                      <wp:start x="0" y="0"/>
                      <wp:lineTo x="0" y="21250"/>
                      <wp:lineTo x="21393" y="21250"/>
                      <wp:lineTo x="21393" y="0"/>
                      <wp:lineTo x="0" y="0"/>
                    </wp:wrapPolygon>
                  </wp:wrapTight>
                  <wp:docPr id="24" name="Obraz 24" descr="Christmas Eve 2023 in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ristmas Eve 2023 in Po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684655"/>
                          </a:xfrm>
                          <a:prstGeom prst="rect">
                            <a:avLst/>
                          </a:prstGeom>
                          <a:noFill/>
                          <a:ln>
                            <a:noFill/>
                          </a:ln>
                        </pic:spPr>
                      </pic:pic>
                    </a:graphicData>
                  </a:graphic>
                </wp:anchor>
              </w:drawing>
            </w:r>
          </w:p>
        </w:tc>
      </w:tr>
    </w:tbl>
    <w:p w14:paraId="1B683ED6" w14:textId="75149038" w:rsidR="00E66691" w:rsidRPr="00E66691" w:rsidRDefault="00E66691" w:rsidP="00E66691"/>
    <w:sectPr w:rsidR="00E66691" w:rsidRPr="00E66691" w:rsidSect="00E21814">
      <w:headerReference w:type="default" r:id="rId22"/>
      <w:footerReference w:type="default" r:id="rId23"/>
      <w:pgSz w:w="11906" w:h="16838"/>
      <w:pgMar w:top="720" w:right="720" w:bottom="720" w:left="720" w:header="567" w:footer="5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EEBF1" w14:textId="77777777" w:rsidR="00F5403F" w:rsidRDefault="00F5403F" w:rsidP="000A08DA">
      <w:pPr>
        <w:spacing w:after="0" w:line="240" w:lineRule="auto"/>
      </w:pPr>
      <w:r>
        <w:separator/>
      </w:r>
    </w:p>
  </w:endnote>
  <w:endnote w:type="continuationSeparator" w:id="0">
    <w:p w14:paraId="2617FC6D" w14:textId="77777777" w:rsidR="00F5403F" w:rsidRDefault="00F5403F" w:rsidP="000A0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CE50B" w14:textId="77777777" w:rsidR="00887999" w:rsidRDefault="00887999">
    <w:pPr>
      <w:pStyle w:val="Stopka"/>
    </w:pPr>
  </w:p>
  <w:p w14:paraId="6C4BA3CC" w14:textId="77777777" w:rsidR="0097768C" w:rsidRDefault="009776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01710" w14:textId="77777777" w:rsidR="00F5403F" w:rsidRDefault="00F5403F" w:rsidP="000A08DA">
      <w:pPr>
        <w:spacing w:after="0" w:line="240" w:lineRule="auto"/>
      </w:pPr>
      <w:r>
        <w:separator/>
      </w:r>
    </w:p>
  </w:footnote>
  <w:footnote w:type="continuationSeparator" w:id="0">
    <w:p w14:paraId="159813F8" w14:textId="77777777" w:rsidR="00F5403F" w:rsidRDefault="00F5403F" w:rsidP="000A0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483"/>
    </w:tblGrid>
    <w:tr w:rsidR="00E66691" w14:paraId="56B3A6A8" w14:textId="77777777" w:rsidTr="004F54C2">
      <w:trPr>
        <w:trHeight w:val="1705"/>
      </w:trPr>
      <w:tc>
        <w:tcPr>
          <w:tcW w:w="2093" w:type="dxa"/>
          <w:vAlign w:val="center"/>
        </w:tcPr>
        <w:p w14:paraId="1A7BB892" w14:textId="5BA746B9" w:rsidR="00E66691" w:rsidRDefault="00E66691" w:rsidP="00E66691">
          <w:pPr>
            <w:spacing w:after="0" w:line="240" w:lineRule="auto"/>
            <w:ind w:right="-341"/>
            <w:jc w:val="center"/>
            <w:rPr>
              <w:rFonts w:ascii="Verdana" w:hAnsi="Verdana" w:cs="Times New Roman"/>
              <w:b/>
              <w:sz w:val="20"/>
              <w:szCs w:val="20"/>
              <w:bdr w:val="none" w:sz="0" w:space="0" w:color="auto" w:frame="1"/>
              <w:shd w:val="clear" w:color="auto" w:fill="FFFFFF"/>
              <w:lang w:val="en-GB" w:eastAsia="el-GR"/>
            </w:rPr>
          </w:pPr>
        </w:p>
      </w:tc>
      <w:tc>
        <w:tcPr>
          <w:tcW w:w="7483" w:type="dxa"/>
          <w:vAlign w:val="center"/>
        </w:tcPr>
        <w:p w14:paraId="2374E64C" w14:textId="0E292EF8" w:rsidR="00E66691" w:rsidRPr="009A0ABA" w:rsidRDefault="00107EF9" w:rsidP="00E66691">
          <w:pPr>
            <w:tabs>
              <w:tab w:val="center" w:pos="4819"/>
              <w:tab w:val="left" w:pos="7695"/>
            </w:tabs>
            <w:autoSpaceDE w:val="0"/>
            <w:autoSpaceDN w:val="0"/>
            <w:adjustRightInd w:val="0"/>
            <w:spacing w:after="0" w:line="240" w:lineRule="auto"/>
            <w:jc w:val="center"/>
            <w:rPr>
              <w:rFonts w:ascii="Verdana" w:eastAsia="Calibri" w:hAnsi="Verdana" w:cs="Tahoma"/>
              <w:sz w:val="20"/>
              <w:szCs w:val="20"/>
              <w:lang w:val="pt-PT"/>
            </w:rPr>
          </w:pPr>
          <w:r>
            <w:rPr>
              <w:noProof/>
              <w:lang w:val="el-GR" w:eastAsia="el-GR"/>
            </w:rPr>
            <mc:AlternateContent>
              <mc:Choice Requires="wps">
                <w:drawing>
                  <wp:anchor distT="0" distB="0" distL="114300" distR="114300" simplePos="0" relativeHeight="251667456" behindDoc="0" locked="0" layoutInCell="1" allowOverlap="1" wp14:anchorId="5FFA9DBA" wp14:editId="6E6DDDFE">
                    <wp:simplePos x="0" y="0"/>
                    <wp:positionH relativeFrom="column">
                      <wp:posOffset>1089660</wp:posOffset>
                    </wp:positionH>
                    <wp:positionV relativeFrom="paragraph">
                      <wp:posOffset>-104140</wp:posOffset>
                    </wp:positionV>
                    <wp:extent cx="2094865" cy="784225"/>
                    <wp:effectExtent l="0" t="0" r="19685" b="1587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784225"/>
                            </a:xfrm>
                            <a:prstGeom prst="rect">
                              <a:avLst/>
                            </a:prstGeom>
                            <a:solidFill>
                              <a:srgbClr val="FFFFFF"/>
                            </a:solidFill>
                            <a:ln w="9525">
                              <a:solidFill>
                                <a:srgbClr val="000000"/>
                              </a:solidFill>
                              <a:miter lim="800000"/>
                              <a:headEnd/>
                              <a:tailEnd/>
                            </a:ln>
                          </wps:spPr>
                          <wps:txbx>
                            <w:txbxContent>
                              <w:p w14:paraId="64725371" w14:textId="77777777" w:rsidR="00107EF9" w:rsidRPr="006F22B0" w:rsidRDefault="00107EF9" w:rsidP="00107EF9">
                                <w:pPr>
                                  <w:pStyle w:val="Bezodstpw"/>
                                  <w:jc w:val="center"/>
                                  <w:rPr>
                                    <w:b/>
                                  </w:rPr>
                                </w:pPr>
                                <w:r w:rsidRPr="006F22B0">
                                  <w:rPr>
                                    <w:b/>
                                  </w:rPr>
                                  <w:t>Erasmus+ Programme</w:t>
                                </w:r>
                              </w:p>
                              <w:p w14:paraId="10F7F763" w14:textId="77777777" w:rsidR="00107EF9" w:rsidRPr="006F22B0" w:rsidRDefault="00107EF9" w:rsidP="00107EF9">
                                <w:pPr>
                                  <w:pStyle w:val="Bezodstpw"/>
                                  <w:jc w:val="center"/>
                                  <w:rPr>
                                    <w:b/>
                                  </w:rPr>
                                </w:pPr>
                                <w:r w:rsidRPr="006F22B0">
                                  <w:rPr>
                                    <w:b/>
                                  </w:rPr>
                                  <w:t>Strategic Partnership</w:t>
                                </w:r>
                              </w:p>
                              <w:p w14:paraId="13DA4292" w14:textId="77777777" w:rsidR="00107EF9" w:rsidRPr="006F22B0" w:rsidRDefault="00107EF9" w:rsidP="00107EF9">
                                <w:pPr>
                                  <w:pStyle w:val="Bezodstpw"/>
                                  <w:jc w:val="center"/>
                                  <w:rPr>
                                    <w:b/>
                                    <w:lang w:val="en-GB"/>
                                  </w:rPr>
                                </w:pPr>
                                <w:r w:rsidRPr="006F22B0">
                                  <w:rPr>
                                    <w:b/>
                                    <w:lang w:val="en-GB"/>
                                  </w:rPr>
                                  <w:t>UN-ID – Unification in Diversity</w:t>
                                </w:r>
                              </w:p>
                              <w:p w14:paraId="373897F5" w14:textId="77777777" w:rsidR="00107EF9" w:rsidRPr="006F22B0" w:rsidRDefault="00107EF9" w:rsidP="00107EF9">
                                <w:pPr>
                                  <w:pStyle w:val="Bezodstpw"/>
                                  <w:jc w:val="center"/>
                                  <w:rPr>
                                    <w:b/>
                                    <w:lang w:val="en-GB"/>
                                  </w:rPr>
                                </w:pPr>
                                <w:r w:rsidRPr="006F22B0">
                                  <w:rPr>
                                    <w:b/>
                                    <w:lang w:val="en-GB"/>
                                  </w:rPr>
                                  <w:t>2020-1-KA229-PL01-081615</w:t>
                                </w:r>
                              </w:p>
                              <w:p w14:paraId="112A5F55" w14:textId="77777777" w:rsidR="00107EF9" w:rsidRPr="006F22B0" w:rsidRDefault="00107EF9" w:rsidP="00107EF9">
                                <w:pPr>
                                  <w:spacing w:after="0"/>
                                  <w:jc w:val="center"/>
                                  <w:rPr>
                                    <w:rFonts w:asciiTheme="minorHAnsi" w:hAnsiTheme="minorHAnsi" w:cstheme="minorHAnsi"/>
                                    <w:b/>
                                    <w:bCs/>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9DBA" id="Rectangle 1" o:spid="_x0000_s1026" style="position:absolute;left:0;text-align:left;margin-left:85.8pt;margin-top:-8.2pt;width:164.95pt;height:6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">
                    <v:textbox>
                      <w:txbxContent>
                        <w:p w14:paraId="64725371" w14:textId="77777777" w:rsidR="00107EF9" w:rsidRPr="006F22B0" w:rsidRDefault="00107EF9" w:rsidP="00107EF9">
                          <w:pPr>
                            <w:pStyle w:val="Bezodstpw"/>
                            <w:jc w:val="center"/>
                            <w:rPr>
                              <w:b/>
                            </w:rPr>
                          </w:pPr>
                          <w:r w:rsidRPr="006F22B0">
                            <w:rPr>
                              <w:b/>
                            </w:rPr>
                            <w:t>Erasmus+ Programme</w:t>
                          </w:r>
                        </w:p>
                        <w:p w14:paraId="10F7F763" w14:textId="77777777" w:rsidR="00107EF9" w:rsidRPr="006F22B0" w:rsidRDefault="00107EF9" w:rsidP="00107EF9">
                          <w:pPr>
                            <w:pStyle w:val="Bezodstpw"/>
                            <w:jc w:val="center"/>
                            <w:rPr>
                              <w:b/>
                            </w:rPr>
                          </w:pPr>
                          <w:r w:rsidRPr="006F22B0">
                            <w:rPr>
                              <w:b/>
                            </w:rPr>
                            <w:t>Strategic Partnership</w:t>
                          </w:r>
                        </w:p>
                        <w:p w14:paraId="13DA4292" w14:textId="77777777" w:rsidR="00107EF9" w:rsidRPr="006F22B0" w:rsidRDefault="00107EF9" w:rsidP="00107EF9">
                          <w:pPr>
                            <w:pStyle w:val="Bezodstpw"/>
                            <w:jc w:val="center"/>
                            <w:rPr>
                              <w:b/>
                              <w:lang w:val="en-GB"/>
                            </w:rPr>
                          </w:pPr>
                          <w:r w:rsidRPr="006F22B0">
                            <w:rPr>
                              <w:b/>
                              <w:lang w:val="en-GB"/>
                            </w:rPr>
                            <w:t>UN-ID – Unification in Diversity</w:t>
                          </w:r>
                        </w:p>
                        <w:p w14:paraId="373897F5" w14:textId="77777777" w:rsidR="00107EF9" w:rsidRPr="006F22B0" w:rsidRDefault="00107EF9" w:rsidP="00107EF9">
                          <w:pPr>
                            <w:pStyle w:val="Bezodstpw"/>
                            <w:jc w:val="center"/>
                            <w:rPr>
                              <w:b/>
                              <w:lang w:val="en-GB"/>
                            </w:rPr>
                          </w:pPr>
                          <w:r w:rsidRPr="006F22B0">
                            <w:rPr>
                              <w:b/>
                              <w:lang w:val="en-GB"/>
                            </w:rPr>
                            <w:t>2020-1-KA229-PL01-081615</w:t>
                          </w:r>
                        </w:p>
                        <w:p w14:paraId="112A5F55" w14:textId="77777777" w:rsidR="00107EF9" w:rsidRPr="006F22B0" w:rsidRDefault="00107EF9" w:rsidP="00107EF9">
                          <w:pPr>
                            <w:spacing w:after="0"/>
                            <w:jc w:val="center"/>
                            <w:rPr>
                              <w:rFonts w:asciiTheme="minorHAnsi" w:hAnsiTheme="minorHAnsi" w:cstheme="minorHAnsi"/>
                              <w:b/>
                              <w:bCs/>
                              <w:sz w:val="24"/>
                              <w:szCs w:val="24"/>
                              <w:lang w:val="en-GB"/>
                            </w:rPr>
                          </w:pPr>
                        </w:p>
                      </w:txbxContent>
                    </v:textbox>
                  </v:rect>
                </w:pict>
              </mc:Fallback>
            </mc:AlternateContent>
          </w:r>
        </w:p>
      </w:tc>
    </w:tr>
  </w:tbl>
  <w:p w14:paraId="467D447A" w14:textId="3B7B8EFC" w:rsidR="000833FA" w:rsidRDefault="00107EF9" w:rsidP="003A1889">
    <w:pPr>
      <w:pStyle w:val="Nagwek"/>
    </w:pPr>
    <w:r w:rsidRPr="0061791A">
      <w:rPr>
        <w:rFonts w:ascii="Verdana" w:eastAsia="Calibri" w:hAnsi="Verdana" w:cs="Tahoma"/>
        <w:noProof/>
        <w:sz w:val="20"/>
        <w:szCs w:val="20"/>
        <w:lang w:val="pt-PT"/>
      </w:rPr>
      <w:drawing>
        <wp:anchor distT="0" distB="0" distL="114300" distR="114300" simplePos="0" relativeHeight="251668480" behindDoc="1" locked="0" layoutInCell="1" allowOverlap="1" wp14:anchorId="126EEBE9" wp14:editId="18AF368A">
          <wp:simplePos x="0" y="0"/>
          <wp:positionH relativeFrom="column">
            <wp:posOffset>397510</wp:posOffset>
          </wp:positionH>
          <wp:positionV relativeFrom="paragraph">
            <wp:posOffset>-1196975</wp:posOffset>
          </wp:positionV>
          <wp:extent cx="5760720" cy="1203960"/>
          <wp:effectExtent l="0" t="0" r="0" b="0"/>
          <wp:wrapTight wrapText="bothSides">
            <wp:wrapPolygon edited="0">
              <wp:start x="0" y="0"/>
              <wp:lineTo x="0" y="19823"/>
              <wp:lineTo x="18643" y="21190"/>
              <wp:lineTo x="19500" y="21190"/>
              <wp:lineTo x="19929" y="20848"/>
              <wp:lineTo x="21071" y="17430"/>
              <wp:lineTo x="21143" y="16405"/>
              <wp:lineTo x="20286" y="12304"/>
              <wp:lineTo x="19929" y="10937"/>
              <wp:lineTo x="21000" y="8544"/>
              <wp:lineTo x="20929" y="7861"/>
              <wp:lineTo x="19500" y="5127"/>
              <wp:lineTo x="19429" y="1367"/>
              <wp:lineTo x="19286"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691">
      <w:rPr>
        <w:noProof/>
      </w:rPr>
      <w:drawing>
        <wp:anchor distT="0" distB="0" distL="114300" distR="114300" simplePos="0" relativeHeight="251665408" behindDoc="0" locked="0" layoutInCell="1" allowOverlap="1" wp14:anchorId="77272961" wp14:editId="27CFA6E0">
          <wp:simplePos x="0" y="0"/>
          <wp:positionH relativeFrom="margin">
            <wp:posOffset>8599170</wp:posOffset>
          </wp:positionH>
          <wp:positionV relativeFrom="margin">
            <wp:posOffset>-1263015</wp:posOffset>
          </wp:positionV>
          <wp:extent cx="1050878" cy="1050878"/>
          <wp:effectExtent l="0" t="0" r="0" b="0"/>
          <wp:wrapSquare wrapText="bothSides"/>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0878" cy="105087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75BE"/>
    <w:multiLevelType w:val="hybridMultilevel"/>
    <w:tmpl w:val="925C7D3A"/>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040B4CCC"/>
    <w:multiLevelType w:val="hybridMultilevel"/>
    <w:tmpl w:val="0AD6F188"/>
    <w:lvl w:ilvl="0" w:tplc="08160001">
      <w:start w:val="1"/>
      <w:numFmt w:val="bullet"/>
      <w:lvlText w:val=""/>
      <w:lvlJc w:val="left"/>
      <w:pPr>
        <w:ind w:left="4613" w:hanging="360"/>
      </w:pPr>
      <w:rPr>
        <w:rFonts w:ascii="Symbol" w:hAnsi="Symbol" w:hint="default"/>
      </w:rPr>
    </w:lvl>
    <w:lvl w:ilvl="1" w:tplc="08160003" w:tentative="1">
      <w:start w:val="1"/>
      <w:numFmt w:val="bullet"/>
      <w:lvlText w:val="o"/>
      <w:lvlJc w:val="left"/>
      <w:pPr>
        <w:ind w:left="1760" w:hanging="360"/>
      </w:pPr>
      <w:rPr>
        <w:rFonts w:ascii="Courier New" w:hAnsi="Courier New" w:cs="Courier New" w:hint="default"/>
      </w:rPr>
    </w:lvl>
    <w:lvl w:ilvl="2" w:tplc="08160005" w:tentative="1">
      <w:start w:val="1"/>
      <w:numFmt w:val="bullet"/>
      <w:lvlText w:val=""/>
      <w:lvlJc w:val="left"/>
      <w:pPr>
        <w:ind w:left="2480" w:hanging="360"/>
      </w:pPr>
      <w:rPr>
        <w:rFonts w:ascii="Wingdings" w:hAnsi="Wingdings" w:hint="default"/>
      </w:rPr>
    </w:lvl>
    <w:lvl w:ilvl="3" w:tplc="08160001" w:tentative="1">
      <w:start w:val="1"/>
      <w:numFmt w:val="bullet"/>
      <w:lvlText w:val=""/>
      <w:lvlJc w:val="left"/>
      <w:pPr>
        <w:ind w:left="3200" w:hanging="360"/>
      </w:pPr>
      <w:rPr>
        <w:rFonts w:ascii="Symbol" w:hAnsi="Symbol" w:hint="default"/>
      </w:rPr>
    </w:lvl>
    <w:lvl w:ilvl="4" w:tplc="08160003" w:tentative="1">
      <w:start w:val="1"/>
      <w:numFmt w:val="bullet"/>
      <w:lvlText w:val="o"/>
      <w:lvlJc w:val="left"/>
      <w:pPr>
        <w:ind w:left="3920" w:hanging="360"/>
      </w:pPr>
      <w:rPr>
        <w:rFonts w:ascii="Courier New" w:hAnsi="Courier New" w:cs="Courier New" w:hint="default"/>
      </w:rPr>
    </w:lvl>
    <w:lvl w:ilvl="5" w:tplc="08160005" w:tentative="1">
      <w:start w:val="1"/>
      <w:numFmt w:val="bullet"/>
      <w:lvlText w:val=""/>
      <w:lvlJc w:val="left"/>
      <w:pPr>
        <w:ind w:left="4640" w:hanging="360"/>
      </w:pPr>
      <w:rPr>
        <w:rFonts w:ascii="Wingdings" w:hAnsi="Wingdings" w:hint="default"/>
      </w:rPr>
    </w:lvl>
    <w:lvl w:ilvl="6" w:tplc="08160001" w:tentative="1">
      <w:start w:val="1"/>
      <w:numFmt w:val="bullet"/>
      <w:lvlText w:val=""/>
      <w:lvlJc w:val="left"/>
      <w:pPr>
        <w:ind w:left="5360" w:hanging="360"/>
      </w:pPr>
      <w:rPr>
        <w:rFonts w:ascii="Symbol" w:hAnsi="Symbol" w:hint="default"/>
      </w:rPr>
    </w:lvl>
    <w:lvl w:ilvl="7" w:tplc="08160003" w:tentative="1">
      <w:start w:val="1"/>
      <w:numFmt w:val="bullet"/>
      <w:lvlText w:val="o"/>
      <w:lvlJc w:val="left"/>
      <w:pPr>
        <w:ind w:left="6080" w:hanging="360"/>
      </w:pPr>
      <w:rPr>
        <w:rFonts w:ascii="Courier New" w:hAnsi="Courier New" w:cs="Courier New" w:hint="default"/>
      </w:rPr>
    </w:lvl>
    <w:lvl w:ilvl="8" w:tplc="08160005" w:tentative="1">
      <w:start w:val="1"/>
      <w:numFmt w:val="bullet"/>
      <w:lvlText w:val=""/>
      <w:lvlJc w:val="left"/>
      <w:pPr>
        <w:ind w:left="6800" w:hanging="360"/>
      </w:pPr>
      <w:rPr>
        <w:rFonts w:ascii="Wingdings" w:hAnsi="Wingdings" w:hint="default"/>
      </w:rPr>
    </w:lvl>
  </w:abstractNum>
  <w:abstractNum w:abstractNumId="2" w15:restartNumberingAfterBreak="0">
    <w:nsid w:val="07CE1533"/>
    <w:multiLevelType w:val="hybridMultilevel"/>
    <w:tmpl w:val="FC76BCE0"/>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3" w15:restartNumberingAfterBreak="0">
    <w:nsid w:val="15CB359F"/>
    <w:multiLevelType w:val="hybridMultilevel"/>
    <w:tmpl w:val="B1C8D610"/>
    <w:lvl w:ilvl="0" w:tplc="93BE58C4">
      <w:start w:val="14"/>
      <w:numFmt w:val="bullet"/>
      <w:lvlText w:val="-"/>
      <w:lvlJc w:val="left"/>
      <w:pPr>
        <w:ind w:left="720" w:hanging="360"/>
      </w:pPr>
      <w:rPr>
        <w:rFonts w:ascii="Arial Narrow" w:eastAsia="Times New Roman" w:hAnsi="Arial Narrow"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1C5C3CA7"/>
    <w:multiLevelType w:val="hybridMultilevel"/>
    <w:tmpl w:val="BE4CE82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365E04D8"/>
    <w:multiLevelType w:val="hybridMultilevel"/>
    <w:tmpl w:val="1F4885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B852CEA"/>
    <w:multiLevelType w:val="multilevel"/>
    <w:tmpl w:val="6CCE9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7A0414"/>
    <w:multiLevelType w:val="hybridMultilevel"/>
    <w:tmpl w:val="ED04759A"/>
    <w:lvl w:ilvl="0" w:tplc="04080001">
      <w:start w:val="1"/>
      <w:numFmt w:val="bullet"/>
      <w:lvlText w:val=""/>
      <w:lvlJc w:val="left"/>
      <w:pPr>
        <w:ind w:left="1179" w:hanging="360"/>
      </w:pPr>
      <w:rPr>
        <w:rFonts w:ascii="Symbol" w:hAnsi="Symbol" w:hint="default"/>
      </w:rPr>
    </w:lvl>
    <w:lvl w:ilvl="1" w:tplc="04080003" w:tentative="1">
      <w:start w:val="1"/>
      <w:numFmt w:val="bullet"/>
      <w:lvlText w:val="o"/>
      <w:lvlJc w:val="left"/>
      <w:pPr>
        <w:ind w:left="1899" w:hanging="360"/>
      </w:pPr>
      <w:rPr>
        <w:rFonts w:ascii="Courier New" w:hAnsi="Courier New" w:cs="Courier New" w:hint="default"/>
      </w:rPr>
    </w:lvl>
    <w:lvl w:ilvl="2" w:tplc="04080005" w:tentative="1">
      <w:start w:val="1"/>
      <w:numFmt w:val="bullet"/>
      <w:lvlText w:val=""/>
      <w:lvlJc w:val="left"/>
      <w:pPr>
        <w:ind w:left="2619" w:hanging="360"/>
      </w:pPr>
      <w:rPr>
        <w:rFonts w:ascii="Wingdings" w:hAnsi="Wingdings" w:hint="default"/>
      </w:rPr>
    </w:lvl>
    <w:lvl w:ilvl="3" w:tplc="04080001" w:tentative="1">
      <w:start w:val="1"/>
      <w:numFmt w:val="bullet"/>
      <w:lvlText w:val=""/>
      <w:lvlJc w:val="left"/>
      <w:pPr>
        <w:ind w:left="3339" w:hanging="360"/>
      </w:pPr>
      <w:rPr>
        <w:rFonts w:ascii="Symbol" w:hAnsi="Symbol" w:hint="default"/>
      </w:rPr>
    </w:lvl>
    <w:lvl w:ilvl="4" w:tplc="04080003" w:tentative="1">
      <w:start w:val="1"/>
      <w:numFmt w:val="bullet"/>
      <w:lvlText w:val="o"/>
      <w:lvlJc w:val="left"/>
      <w:pPr>
        <w:ind w:left="4059" w:hanging="360"/>
      </w:pPr>
      <w:rPr>
        <w:rFonts w:ascii="Courier New" w:hAnsi="Courier New" w:cs="Courier New" w:hint="default"/>
      </w:rPr>
    </w:lvl>
    <w:lvl w:ilvl="5" w:tplc="04080005" w:tentative="1">
      <w:start w:val="1"/>
      <w:numFmt w:val="bullet"/>
      <w:lvlText w:val=""/>
      <w:lvlJc w:val="left"/>
      <w:pPr>
        <w:ind w:left="4779" w:hanging="360"/>
      </w:pPr>
      <w:rPr>
        <w:rFonts w:ascii="Wingdings" w:hAnsi="Wingdings" w:hint="default"/>
      </w:rPr>
    </w:lvl>
    <w:lvl w:ilvl="6" w:tplc="04080001" w:tentative="1">
      <w:start w:val="1"/>
      <w:numFmt w:val="bullet"/>
      <w:lvlText w:val=""/>
      <w:lvlJc w:val="left"/>
      <w:pPr>
        <w:ind w:left="5499" w:hanging="360"/>
      </w:pPr>
      <w:rPr>
        <w:rFonts w:ascii="Symbol" w:hAnsi="Symbol" w:hint="default"/>
      </w:rPr>
    </w:lvl>
    <w:lvl w:ilvl="7" w:tplc="04080003" w:tentative="1">
      <w:start w:val="1"/>
      <w:numFmt w:val="bullet"/>
      <w:lvlText w:val="o"/>
      <w:lvlJc w:val="left"/>
      <w:pPr>
        <w:ind w:left="6219" w:hanging="360"/>
      </w:pPr>
      <w:rPr>
        <w:rFonts w:ascii="Courier New" w:hAnsi="Courier New" w:cs="Courier New" w:hint="default"/>
      </w:rPr>
    </w:lvl>
    <w:lvl w:ilvl="8" w:tplc="04080005" w:tentative="1">
      <w:start w:val="1"/>
      <w:numFmt w:val="bullet"/>
      <w:lvlText w:val=""/>
      <w:lvlJc w:val="left"/>
      <w:pPr>
        <w:ind w:left="6939" w:hanging="360"/>
      </w:pPr>
      <w:rPr>
        <w:rFonts w:ascii="Wingdings" w:hAnsi="Wingdings" w:hint="default"/>
      </w:rPr>
    </w:lvl>
  </w:abstractNum>
  <w:abstractNum w:abstractNumId="8" w15:restartNumberingAfterBreak="0">
    <w:nsid w:val="4B566D09"/>
    <w:multiLevelType w:val="hybridMultilevel"/>
    <w:tmpl w:val="66868248"/>
    <w:lvl w:ilvl="0" w:tplc="04080001">
      <w:start w:val="1"/>
      <w:numFmt w:val="bullet"/>
      <w:lvlText w:val=""/>
      <w:lvlJc w:val="left"/>
      <w:pPr>
        <w:ind w:left="1213" w:hanging="360"/>
      </w:pPr>
      <w:rPr>
        <w:rFonts w:ascii="Symbol" w:hAnsi="Symbol" w:hint="default"/>
      </w:rPr>
    </w:lvl>
    <w:lvl w:ilvl="1" w:tplc="04080003" w:tentative="1">
      <w:start w:val="1"/>
      <w:numFmt w:val="bullet"/>
      <w:lvlText w:val="o"/>
      <w:lvlJc w:val="left"/>
      <w:pPr>
        <w:ind w:left="1933" w:hanging="360"/>
      </w:pPr>
      <w:rPr>
        <w:rFonts w:ascii="Courier New" w:hAnsi="Courier New" w:cs="Courier New" w:hint="default"/>
      </w:rPr>
    </w:lvl>
    <w:lvl w:ilvl="2" w:tplc="04080005" w:tentative="1">
      <w:start w:val="1"/>
      <w:numFmt w:val="bullet"/>
      <w:lvlText w:val=""/>
      <w:lvlJc w:val="left"/>
      <w:pPr>
        <w:ind w:left="2653" w:hanging="360"/>
      </w:pPr>
      <w:rPr>
        <w:rFonts w:ascii="Wingdings" w:hAnsi="Wingdings" w:hint="default"/>
      </w:rPr>
    </w:lvl>
    <w:lvl w:ilvl="3" w:tplc="04080001" w:tentative="1">
      <w:start w:val="1"/>
      <w:numFmt w:val="bullet"/>
      <w:lvlText w:val=""/>
      <w:lvlJc w:val="left"/>
      <w:pPr>
        <w:ind w:left="3373" w:hanging="360"/>
      </w:pPr>
      <w:rPr>
        <w:rFonts w:ascii="Symbol" w:hAnsi="Symbol" w:hint="default"/>
      </w:rPr>
    </w:lvl>
    <w:lvl w:ilvl="4" w:tplc="04080003" w:tentative="1">
      <w:start w:val="1"/>
      <w:numFmt w:val="bullet"/>
      <w:lvlText w:val="o"/>
      <w:lvlJc w:val="left"/>
      <w:pPr>
        <w:ind w:left="4093" w:hanging="360"/>
      </w:pPr>
      <w:rPr>
        <w:rFonts w:ascii="Courier New" w:hAnsi="Courier New" w:cs="Courier New" w:hint="default"/>
      </w:rPr>
    </w:lvl>
    <w:lvl w:ilvl="5" w:tplc="04080005" w:tentative="1">
      <w:start w:val="1"/>
      <w:numFmt w:val="bullet"/>
      <w:lvlText w:val=""/>
      <w:lvlJc w:val="left"/>
      <w:pPr>
        <w:ind w:left="4813" w:hanging="360"/>
      </w:pPr>
      <w:rPr>
        <w:rFonts w:ascii="Wingdings" w:hAnsi="Wingdings" w:hint="default"/>
      </w:rPr>
    </w:lvl>
    <w:lvl w:ilvl="6" w:tplc="04080001" w:tentative="1">
      <w:start w:val="1"/>
      <w:numFmt w:val="bullet"/>
      <w:lvlText w:val=""/>
      <w:lvlJc w:val="left"/>
      <w:pPr>
        <w:ind w:left="5533" w:hanging="360"/>
      </w:pPr>
      <w:rPr>
        <w:rFonts w:ascii="Symbol" w:hAnsi="Symbol" w:hint="default"/>
      </w:rPr>
    </w:lvl>
    <w:lvl w:ilvl="7" w:tplc="04080003" w:tentative="1">
      <w:start w:val="1"/>
      <w:numFmt w:val="bullet"/>
      <w:lvlText w:val="o"/>
      <w:lvlJc w:val="left"/>
      <w:pPr>
        <w:ind w:left="6253" w:hanging="360"/>
      </w:pPr>
      <w:rPr>
        <w:rFonts w:ascii="Courier New" w:hAnsi="Courier New" w:cs="Courier New" w:hint="default"/>
      </w:rPr>
    </w:lvl>
    <w:lvl w:ilvl="8" w:tplc="04080005" w:tentative="1">
      <w:start w:val="1"/>
      <w:numFmt w:val="bullet"/>
      <w:lvlText w:val=""/>
      <w:lvlJc w:val="left"/>
      <w:pPr>
        <w:ind w:left="6973" w:hanging="360"/>
      </w:pPr>
      <w:rPr>
        <w:rFonts w:ascii="Wingdings" w:hAnsi="Wingdings" w:hint="default"/>
      </w:rPr>
    </w:lvl>
  </w:abstractNum>
  <w:abstractNum w:abstractNumId="9" w15:restartNumberingAfterBreak="0">
    <w:nsid w:val="578C676D"/>
    <w:multiLevelType w:val="hybridMultilevel"/>
    <w:tmpl w:val="0A18B4A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62867C6D"/>
    <w:multiLevelType w:val="hybridMultilevel"/>
    <w:tmpl w:val="6A98C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6A6493E"/>
    <w:multiLevelType w:val="hybridMultilevel"/>
    <w:tmpl w:val="2BDA9D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BDB6341"/>
    <w:multiLevelType w:val="hybridMultilevel"/>
    <w:tmpl w:val="069E4F9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9"/>
  </w:num>
  <w:num w:numId="5">
    <w:abstractNumId w:val="7"/>
  </w:num>
  <w:num w:numId="6">
    <w:abstractNumId w:val="11"/>
  </w:num>
  <w:num w:numId="7">
    <w:abstractNumId w:val="5"/>
  </w:num>
  <w:num w:numId="8">
    <w:abstractNumId w:val="8"/>
  </w:num>
  <w:num w:numId="9">
    <w:abstractNumId w:val="10"/>
  </w:num>
  <w:num w:numId="10">
    <w:abstractNumId w:val="6"/>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1296"/>
  <w:hyphenationZone w:val="396"/>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80"/>
    <w:rsid w:val="00002AB4"/>
    <w:rsid w:val="00003E19"/>
    <w:rsid w:val="00005AB0"/>
    <w:rsid w:val="00011725"/>
    <w:rsid w:val="00016ED8"/>
    <w:rsid w:val="00030F03"/>
    <w:rsid w:val="00032351"/>
    <w:rsid w:val="0003248E"/>
    <w:rsid w:val="00033F0E"/>
    <w:rsid w:val="00041DF6"/>
    <w:rsid w:val="0004316D"/>
    <w:rsid w:val="00053884"/>
    <w:rsid w:val="0006632C"/>
    <w:rsid w:val="0007493F"/>
    <w:rsid w:val="00082400"/>
    <w:rsid w:val="000833FA"/>
    <w:rsid w:val="000837D7"/>
    <w:rsid w:val="00084F9A"/>
    <w:rsid w:val="000854F9"/>
    <w:rsid w:val="0008619A"/>
    <w:rsid w:val="00086A2C"/>
    <w:rsid w:val="00092FEE"/>
    <w:rsid w:val="00095FF7"/>
    <w:rsid w:val="0009672A"/>
    <w:rsid w:val="000A08DA"/>
    <w:rsid w:val="000B12B2"/>
    <w:rsid w:val="000B1850"/>
    <w:rsid w:val="000B7EE4"/>
    <w:rsid w:val="000C11F5"/>
    <w:rsid w:val="000C2544"/>
    <w:rsid w:val="000C4FA0"/>
    <w:rsid w:val="000C6414"/>
    <w:rsid w:val="000C6FCC"/>
    <w:rsid w:val="000D6BAE"/>
    <w:rsid w:val="000D75A2"/>
    <w:rsid w:val="000E2603"/>
    <w:rsid w:val="000E723F"/>
    <w:rsid w:val="000E791A"/>
    <w:rsid w:val="000F3C1A"/>
    <w:rsid w:val="000F5995"/>
    <w:rsid w:val="000F638E"/>
    <w:rsid w:val="001022EF"/>
    <w:rsid w:val="00103216"/>
    <w:rsid w:val="00107EF9"/>
    <w:rsid w:val="001132DD"/>
    <w:rsid w:val="00131B7D"/>
    <w:rsid w:val="001342ED"/>
    <w:rsid w:val="00134753"/>
    <w:rsid w:val="001347C6"/>
    <w:rsid w:val="00135B5B"/>
    <w:rsid w:val="00141771"/>
    <w:rsid w:val="001466B3"/>
    <w:rsid w:val="0014733E"/>
    <w:rsid w:val="00152716"/>
    <w:rsid w:val="00154104"/>
    <w:rsid w:val="001570E5"/>
    <w:rsid w:val="001633D2"/>
    <w:rsid w:val="001701E8"/>
    <w:rsid w:val="00173D28"/>
    <w:rsid w:val="00191378"/>
    <w:rsid w:val="001A6A7C"/>
    <w:rsid w:val="001B04BF"/>
    <w:rsid w:val="001B1671"/>
    <w:rsid w:val="001B2895"/>
    <w:rsid w:val="001C0FF1"/>
    <w:rsid w:val="001D4945"/>
    <w:rsid w:val="001E0E36"/>
    <w:rsid w:val="001E610C"/>
    <w:rsid w:val="00202194"/>
    <w:rsid w:val="00241C7D"/>
    <w:rsid w:val="00245490"/>
    <w:rsid w:val="002539B6"/>
    <w:rsid w:val="00262F66"/>
    <w:rsid w:val="002662AE"/>
    <w:rsid w:val="00272A90"/>
    <w:rsid w:val="002828BD"/>
    <w:rsid w:val="00283DF0"/>
    <w:rsid w:val="002844A7"/>
    <w:rsid w:val="00284708"/>
    <w:rsid w:val="002851F5"/>
    <w:rsid w:val="00293AF7"/>
    <w:rsid w:val="0029465A"/>
    <w:rsid w:val="002A161A"/>
    <w:rsid w:val="002B204B"/>
    <w:rsid w:val="002C41B1"/>
    <w:rsid w:val="002D1EB6"/>
    <w:rsid w:val="002D4559"/>
    <w:rsid w:val="002D7501"/>
    <w:rsid w:val="002E0CF2"/>
    <w:rsid w:val="002E1F0E"/>
    <w:rsid w:val="002E7A1B"/>
    <w:rsid w:val="002F11F4"/>
    <w:rsid w:val="002F4FA1"/>
    <w:rsid w:val="003070AD"/>
    <w:rsid w:val="00313047"/>
    <w:rsid w:val="003131C9"/>
    <w:rsid w:val="0031725F"/>
    <w:rsid w:val="00317410"/>
    <w:rsid w:val="0033265A"/>
    <w:rsid w:val="00334D5D"/>
    <w:rsid w:val="003423AB"/>
    <w:rsid w:val="00342B06"/>
    <w:rsid w:val="0035178F"/>
    <w:rsid w:val="0035294D"/>
    <w:rsid w:val="003540D7"/>
    <w:rsid w:val="0035662D"/>
    <w:rsid w:val="0035757C"/>
    <w:rsid w:val="003773AE"/>
    <w:rsid w:val="0038693D"/>
    <w:rsid w:val="003950B7"/>
    <w:rsid w:val="003A1889"/>
    <w:rsid w:val="003A5D6E"/>
    <w:rsid w:val="003A69C5"/>
    <w:rsid w:val="003B040D"/>
    <w:rsid w:val="003C1375"/>
    <w:rsid w:val="003C38A8"/>
    <w:rsid w:val="003C5393"/>
    <w:rsid w:val="003D34AC"/>
    <w:rsid w:val="003E0AC7"/>
    <w:rsid w:val="003E23CA"/>
    <w:rsid w:val="003E3A43"/>
    <w:rsid w:val="003E774A"/>
    <w:rsid w:val="003F1CA5"/>
    <w:rsid w:val="003F495F"/>
    <w:rsid w:val="00403146"/>
    <w:rsid w:val="00412A97"/>
    <w:rsid w:val="00413B5D"/>
    <w:rsid w:val="00416F0E"/>
    <w:rsid w:val="00423BBE"/>
    <w:rsid w:val="004242EB"/>
    <w:rsid w:val="0044175F"/>
    <w:rsid w:val="004420A7"/>
    <w:rsid w:val="004531F9"/>
    <w:rsid w:val="004634C3"/>
    <w:rsid w:val="00467C4F"/>
    <w:rsid w:val="004811CF"/>
    <w:rsid w:val="004854B0"/>
    <w:rsid w:val="00496359"/>
    <w:rsid w:val="004A33B5"/>
    <w:rsid w:val="004A4943"/>
    <w:rsid w:val="004A6D1A"/>
    <w:rsid w:val="004A76D2"/>
    <w:rsid w:val="004B7B62"/>
    <w:rsid w:val="004C0884"/>
    <w:rsid w:val="004C5A01"/>
    <w:rsid w:val="004D1B24"/>
    <w:rsid w:val="004D2DEA"/>
    <w:rsid w:val="004E35E1"/>
    <w:rsid w:val="004F00DD"/>
    <w:rsid w:val="004F65D8"/>
    <w:rsid w:val="00503D20"/>
    <w:rsid w:val="00507912"/>
    <w:rsid w:val="005109AA"/>
    <w:rsid w:val="00531393"/>
    <w:rsid w:val="00531487"/>
    <w:rsid w:val="0053362C"/>
    <w:rsid w:val="00543F33"/>
    <w:rsid w:val="0054436B"/>
    <w:rsid w:val="00544858"/>
    <w:rsid w:val="005464CD"/>
    <w:rsid w:val="0055724F"/>
    <w:rsid w:val="00562E47"/>
    <w:rsid w:val="0056641C"/>
    <w:rsid w:val="0057193B"/>
    <w:rsid w:val="00571F78"/>
    <w:rsid w:val="00575692"/>
    <w:rsid w:val="00580696"/>
    <w:rsid w:val="00585C7D"/>
    <w:rsid w:val="00586B80"/>
    <w:rsid w:val="005874C6"/>
    <w:rsid w:val="00587C81"/>
    <w:rsid w:val="005962C9"/>
    <w:rsid w:val="00596371"/>
    <w:rsid w:val="00596E83"/>
    <w:rsid w:val="00596EA7"/>
    <w:rsid w:val="005B74E4"/>
    <w:rsid w:val="005B7D6E"/>
    <w:rsid w:val="005C155D"/>
    <w:rsid w:val="005E0AD1"/>
    <w:rsid w:val="005E15A3"/>
    <w:rsid w:val="005E5DFF"/>
    <w:rsid w:val="005E65A3"/>
    <w:rsid w:val="005E68CA"/>
    <w:rsid w:val="005E7821"/>
    <w:rsid w:val="005F6820"/>
    <w:rsid w:val="006058E4"/>
    <w:rsid w:val="0061791A"/>
    <w:rsid w:val="006272E0"/>
    <w:rsid w:val="00630FC0"/>
    <w:rsid w:val="00645C82"/>
    <w:rsid w:val="00652CC9"/>
    <w:rsid w:val="00656100"/>
    <w:rsid w:val="00665271"/>
    <w:rsid w:val="00670101"/>
    <w:rsid w:val="00671F24"/>
    <w:rsid w:val="0068149A"/>
    <w:rsid w:val="00681E65"/>
    <w:rsid w:val="00690800"/>
    <w:rsid w:val="006A2CAF"/>
    <w:rsid w:val="006B0E97"/>
    <w:rsid w:val="006B3201"/>
    <w:rsid w:val="006B688F"/>
    <w:rsid w:val="006C3FEA"/>
    <w:rsid w:val="006C5326"/>
    <w:rsid w:val="006C67D1"/>
    <w:rsid w:val="006D646F"/>
    <w:rsid w:val="006E12EC"/>
    <w:rsid w:val="006F0F42"/>
    <w:rsid w:val="006F22B0"/>
    <w:rsid w:val="006F287B"/>
    <w:rsid w:val="006F5D50"/>
    <w:rsid w:val="00700602"/>
    <w:rsid w:val="00710205"/>
    <w:rsid w:val="0071091F"/>
    <w:rsid w:val="00716865"/>
    <w:rsid w:val="007171EE"/>
    <w:rsid w:val="0071764E"/>
    <w:rsid w:val="00722852"/>
    <w:rsid w:val="00744A92"/>
    <w:rsid w:val="00751BCD"/>
    <w:rsid w:val="00753896"/>
    <w:rsid w:val="00757B1E"/>
    <w:rsid w:val="00783A44"/>
    <w:rsid w:val="00783A8B"/>
    <w:rsid w:val="00786008"/>
    <w:rsid w:val="007869F3"/>
    <w:rsid w:val="007903D0"/>
    <w:rsid w:val="00790A73"/>
    <w:rsid w:val="007961DE"/>
    <w:rsid w:val="00797909"/>
    <w:rsid w:val="00797AE7"/>
    <w:rsid w:val="007A07E8"/>
    <w:rsid w:val="007A12AD"/>
    <w:rsid w:val="007A7389"/>
    <w:rsid w:val="007B15F8"/>
    <w:rsid w:val="007B2023"/>
    <w:rsid w:val="007B3B7C"/>
    <w:rsid w:val="007B6B0A"/>
    <w:rsid w:val="007C1850"/>
    <w:rsid w:val="007C66FB"/>
    <w:rsid w:val="007D3BB2"/>
    <w:rsid w:val="007D7666"/>
    <w:rsid w:val="007F04EF"/>
    <w:rsid w:val="00800C74"/>
    <w:rsid w:val="00800E63"/>
    <w:rsid w:val="00802C0A"/>
    <w:rsid w:val="008106B3"/>
    <w:rsid w:val="00813DD5"/>
    <w:rsid w:val="00824BCE"/>
    <w:rsid w:val="0082539E"/>
    <w:rsid w:val="008315B5"/>
    <w:rsid w:val="008328F9"/>
    <w:rsid w:val="00840200"/>
    <w:rsid w:val="00850061"/>
    <w:rsid w:val="00863684"/>
    <w:rsid w:val="00865B18"/>
    <w:rsid w:val="00871AC7"/>
    <w:rsid w:val="008831A5"/>
    <w:rsid w:val="00887999"/>
    <w:rsid w:val="00887C24"/>
    <w:rsid w:val="00890ADA"/>
    <w:rsid w:val="00891F43"/>
    <w:rsid w:val="00897BE5"/>
    <w:rsid w:val="008A2F21"/>
    <w:rsid w:val="008B3174"/>
    <w:rsid w:val="008C1E5D"/>
    <w:rsid w:val="008D21A9"/>
    <w:rsid w:val="008D3B52"/>
    <w:rsid w:val="008D40D4"/>
    <w:rsid w:val="008E7715"/>
    <w:rsid w:val="008F2EE0"/>
    <w:rsid w:val="008F4846"/>
    <w:rsid w:val="00903E75"/>
    <w:rsid w:val="00904770"/>
    <w:rsid w:val="00911902"/>
    <w:rsid w:val="00916990"/>
    <w:rsid w:val="00936826"/>
    <w:rsid w:val="0094026C"/>
    <w:rsid w:val="009512CC"/>
    <w:rsid w:val="00961F8E"/>
    <w:rsid w:val="009628C4"/>
    <w:rsid w:val="00962D81"/>
    <w:rsid w:val="0097768C"/>
    <w:rsid w:val="00977CBC"/>
    <w:rsid w:val="00986EF7"/>
    <w:rsid w:val="009A06CA"/>
    <w:rsid w:val="009A0ABA"/>
    <w:rsid w:val="009B40DE"/>
    <w:rsid w:val="009C0FBE"/>
    <w:rsid w:val="009C5BD3"/>
    <w:rsid w:val="009C765A"/>
    <w:rsid w:val="009D4F57"/>
    <w:rsid w:val="009F5DB4"/>
    <w:rsid w:val="00A02BEE"/>
    <w:rsid w:val="00A03FB8"/>
    <w:rsid w:val="00A0489C"/>
    <w:rsid w:val="00A070F7"/>
    <w:rsid w:val="00A2383F"/>
    <w:rsid w:val="00A24C4D"/>
    <w:rsid w:val="00A253FD"/>
    <w:rsid w:val="00A37C2D"/>
    <w:rsid w:val="00A44E21"/>
    <w:rsid w:val="00A44FE2"/>
    <w:rsid w:val="00A62B02"/>
    <w:rsid w:val="00A65884"/>
    <w:rsid w:val="00A6622C"/>
    <w:rsid w:val="00A72236"/>
    <w:rsid w:val="00A735AB"/>
    <w:rsid w:val="00A82DAA"/>
    <w:rsid w:val="00A8584E"/>
    <w:rsid w:val="00A879D3"/>
    <w:rsid w:val="00A95A92"/>
    <w:rsid w:val="00A95F2C"/>
    <w:rsid w:val="00A965B3"/>
    <w:rsid w:val="00AA4454"/>
    <w:rsid w:val="00AA512A"/>
    <w:rsid w:val="00AA709D"/>
    <w:rsid w:val="00AA7563"/>
    <w:rsid w:val="00AB3B65"/>
    <w:rsid w:val="00AC0E33"/>
    <w:rsid w:val="00AC19B0"/>
    <w:rsid w:val="00AC7313"/>
    <w:rsid w:val="00AD230B"/>
    <w:rsid w:val="00AD27E4"/>
    <w:rsid w:val="00AD3C69"/>
    <w:rsid w:val="00AE3A96"/>
    <w:rsid w:val="00AE5AFE"/>
    <w:rsid w:val="00AF1118"/>
    <w:rsid w:val="00AF228A"/>
    <w:rsid w:val="00AF3E6A"/>
    <w:rsid w:val="00B00737"/>
    <w:rsid w:val="00B031C5"/>
    <w:rsid w:val="00B11C1F"/>
    <w:rsid w:val="00B14059"/>
    <w:rsid w:val="00B20467"/>
    <w:rsid w:val="00B26473"/>
    <w:rsid w:val="00B314F6"/>
    <w:rsid w:val="00B32B6F"/>
    <w:rsid w:val="00B32FD6"/>
    <w:rsid w:val="00B36DF2"/>
    <w:rsid w:val="00B36EDA"/>
    <w:rsid w:val="00B36F09"/>
    <w:rsid w:val="00B4110C"/>
    <w:rsid w:val="00B60224"/>
    <w:rsid w:val="00B6209D"/>
    <w:rsid w:val="00B644D0"/>
    <w:rsid w:val="00B7610F"/>
    <w:rsid w:val="00B833D8"/>
    <w:rsid w:val="00B95767"/>
    <w:rsid w:val="00B95FA2"/>
    <w:rsid w:val="00BB4A37"/>
    <w:rsid w:val="00BB5DD9"/>
    <w:rsid w:val="00BD0D4F"/>
    <w:rsid w:val="00BD2755"/>
    <w:rsid w:val="00BE226A"/>
    <w:rsid w:val="00BE3ECA"/>
    <w:rsid w:val="00BE4E24"/>
    <w:rsid w:val="00BE76BF"/>
    <w:rsid w:val="00BF2ACF"/>
    <w:rsid w:val="00BF635A"/>
    <w:rsid w:val="00C06AF7"/>
    <w:rsid w:val="00C157B9"/>
    <w:rsid w:val="00C17884"/>
    <w:rsid w:val="00C27E3A"/>
    <w:rsid w:val="00C3142A"/>
    <w:rsid w:val="00C45997"/>
    <w:rsid w:val="00C51B67"/>
    <w:rsid w:val="00C5215B"/>
    <w:rsid w:val="00C55160"/>
    <w:rsid w:val="00C62891"/>
    <w:rsid w:val="00C71BAD"/>
    <w:rsid w:val="00C733AD"/>
    <w:rsid w:val="00C73A76"/>
    <w:rsid w:val="00C74280"/>
    <w:rsid w:val="00C764A8"/>
    <w:rsid w:val="00C85913"/>
    <w:rsid w:val="00C86B27"/>
    <w:rsid w:val="00C876C1"/>
    <w:rsid w:val="00C87ED8"/>
    <w:rsid w:val="00C94D73"/>
    <w:rsid w:val="00CC376E"/>
    <w:rsid w:val="00CD3D5F"/>
    <w:rsid w:val="00CE1584"/>
    <w:rsid w:val="00D0053B"/>
    <w:rsid w:val="00D16C79"/>
    <w:rsid w:val="00D17292"/>
    <w:rsid w:val="00D201E8"/>
    <w:rsid w:val="00D21A8C"/>
    <w:rsid w:val="00D22F54"/>
    <w:rsid w:val="00D249A4"/>
    <w:rsid w:val="00D25E29"/>
    <w:rsid w:val="00D34C9C"/>
    <w:rsid w:val="00D3620A"/>
    <w:rsid w:val="00D4407D"/>
    <w:rsid w:val="00D50A0F"/>
    <w:rsid w:val="00D51743"/>
    <w:rsid w:val="00D7607E"/>
    <w:rsid w:val="00D77602"/>
    <w:rsid w:val="00D779B1"/>
    <w:rsid w:val="00D8271F"/>
    <w:rsid w:val="00D87CC5"/>
    <w:rsid w:val="00D95C54"/>
    <w:rsid w:val="00DA61F3"/>
    <w:rsid w:val="00DC269D"/>
    <w:rsid w:val="00DC410A"/>
    <w:rsid w:val="00DD21C8"/>
    <w:rsid w:val="00DD5D63"/>
    <w:rsid w:val="00DE7842"/>
    <w:rsid w:val="00DF7CCE"/>
    <w:rsid w:val="00E019B3"/>
    <w:rsid w:val="00E156E5"/>
    <w:rsid w:val="00E176D5"/>
    <w:rsid w:val="00E21814"/>
    <w:rsid w:val="00E2346D"/>
    <w:rsid w:val="00E32E3B"/>
    <w:rsid w:val="00E35231"/>
    <w:rsid w:val="00E54B7C"/>
    <w:rsid w:val="00E579FC"/>
    <w:rsid w:val="00E6076F"/>
    <w:rsid w:val="00E60930"/>
    <w:rsid w:val="00E66691"/>
    <w:rsid w:val="00E822EB"/>
    <w:rsid w:val="00E85B2F"/>
    <w:rsid w:val="00E874C7"/>
    <w:rsid w:val="00E92F45"/>
    <w:rsid w:val="00EA7AE3"/>
    <w:rsid w:val="00EB020D"/>
    <w:rsid w:val="00EB245A"/>
    <w:rsid w:val="00EC2EF5"/>
    <w:rsid w:val="00EC6B18"/>
    <w:rsid w:val="00EC75AE"/>
    <w:rsid w:val="00ED5E21"/>
    <w:rsid w:val="00EF1F73"/>
    <w:rsid w:val="00EF47C1"/>
    <w:rsid w:val="00EF765C"/>
    <w:rsid w:val="00F02ADD"/>
    <w:rsid w:val="00F10F51"/>
    <w:rsid w:val="00F116E2"/>
    <w:rsid w:val="00F151AC"/>
    <w:rsid w:val="00F23CED"/>
    <w:rsid w:val="00F34FA3"/>
    <w:rsid w:val="00F3543F"/>
    <w:rsid w:val="00F51C32"/>
    <w:rsid w:val="00F5403F"/>
    <w:rsid w:val="00F61A07"/>
    <w:rsid w:val="00F653A7"/>
    <w:rsid w:val="00F6620B"/>
    <w:rsid w:val="00F6633A"/>
    <w:rsid w:val="00F73D57"/>
    <w:rsid w:val="00F80ECA"/>
    <w:rsid w:val="00F82ED9"/>
    <w:rsid w:val="00F97CC2"/>
    <w:rsid w:val="00FA0C88"/>
    <w:rsid w:val="00FB330A"/>
    <w:rsid w:val="00FC33D3"/>
    <w:rsid w:val="00FC4C7E"/>
    <w:rsid w:val="00FC7BEC"/>
    <w:rsid w:val="00FD5CDC"/>
    <w:rsid w:val="00FD6630"/>
    <w:rsid w:val="00FE246D"/>
    <w:rsid w:val="00FE4C60"/>
    <w:rsid w:val="00FE7C3D"/>
    <w:rsid w:val="00FF157C"/>
    <w:rsid w:val="00FF18D4"/>
    <w:rsid w:val="00FF3B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9F11E"/>
  <w15:docId w15:val="{E1ECBB63-0E90-4EB6-828D-C0CC45545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575692"/>
    <w:pPr>
      <w:spacing w:after="200" w:line="276" w:lineRule="auto"/>
    </w:pPr>
    <w:rPr>
      <w:rFonts w:cs="Calibri"/>
      <w:sz w:val="22"/>
      <w:szCs w:val="22"/>
      <w:lang w:val="lt-LT" w:eastAsia="en-US"/>
    </w:rPr>
  </w:style>
  <w:style w:type="paragraph" w:styleId="Nagwek1">
    <w:name w:val="heading 1"/>
    <w:basedOn w:val="Normalny"/>
    <w:next w:val="Normalny"/>
    <w:link w:val="Nagwek1Znak"/>
    <w:qFormat/>
    <w:locked/>
    <w:rsid w:val="00587C81"/>
    <w:pPr>
      <w:keepNext/>
      <w:spacing w:before="240" w:after="60"/>
      <w:outlineLvl w:val="0"/>
    </w:pPr>
    <w:rPr>
      <w:rFonts w:ascii="Cambria" w:hAnsi="Cambria" w:cs="Times New Roman"/>
      <w:b/>
      <w:bCs/>
      <w:kern w:val="32"/>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C74280"/>
    <w:rPr>
      <w:rFonts w:cs="Calibri"/>
      <w:sz w:val="22"/>
      <w:szCs w:val="22"/>
      <w:lang w:val="lt-LT" w:eastAsia="en-US"/>
    </w:rPr>
  </w:style>
  <w:style w:type="table" w:styleId="Tabela-Siatka">
    <w:name w:val="Table Grid"/>
    <w:basedOn w:val="Standardowy"/>
    <w:uiPriority w:val="59"/>
    <w:rsid w:val="00C74280"/>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uiPriority w:val="99"/>
    <w:qFormat/>
    <w:rsid w:val="00C74280"/>
    <w:pPr>
      <w:ind w:left="720"/>
    </w:pPr>
  </w:style>
  <w:style w:type="character" w:styleId="Hipercze">
    <w:name w:val="Hyperlink"/>
    <w:basedOn w:val="Domylnaczcionkaakapitu"/>
    <w:uiPriority w:val="99"/>
    <w:unhideWhenUsed/>
    <w:rsid w:val="00E156E5"/>
    <w:rPr>
      <w:color w:val="0000FF"/>
      <w:u w:val="single"/>
    </w:rPr>
  </w:style>
  <w:style w:type="character" w:customStyle="1" w:styleId="Nagwek1Znak">
    <w:name w:val="Nagłówek 1 Znak"/>
    <w:basedOn w:val="Domylnaczcionkaakapitu"/>
    <w:link w:val="Nagwek1"/>
    <w:rsid w:val="00587C81"/>
    <w:rPr>
      <w:rFonts w:ascii="Cambria" w:eastAsia="Times New Roman" w:hAnsi="Cambria" w:cs="Times New Roman"/>
      <w:b/>
      <w:bCs/>
      <w:kern w:val="32"/>
      <w:sz w:val="32"/>
      <w:szCs w:val="32"/>
      <w:lang w:val="lt-LT" w:eastAsia="en-US"/>
    </w:rPr>
  </w:style>
  <w:style w:type="paragraph" w:styleId="Nagwek">
    <w:name w:val="header"/>
    <w:basedOn w:val="Normalny"/>
    <w:link w:val="NagwekZnak"/>
    <w:uiPriority w:val="99"/>
    <w:unhideWhenUsed/>
    <w:rsid w:val="000A08DA"/>
    <w:pPr>
      <w:tabs>
        <w:tab w:val="center" w:pos="4153"/>
        <w:tab w:val="right" w:pos="8306"/>
      </w:tabs>
      <w:spacing w:after="0" w:line="240" w:lineRule="auto"/>
    </w:pPr>
  </w:style>
  <w:style w:type="character" w:customStyle="1" w:styleId="NagwekZnak">
    <w:name w:val="Nagłówek Znak"/>
    <w:basedOn w:val="Domylnaczcionkaakapitu"/>
    <w:link w:val="Nagwek"/>
    <w:uiPriority w:val="99"/>
    <w:rsid w:val="000A08DA"/>
    <w:rPr>
      <w:rFonts w:cs="Calibri"/>
      <w:sz w:val="22"/>
      <w:szCs w:val="22"/>
      <w:lang w:val="lt-LT" w:eastAsia="en-US"/>
    </w:rPr>
  </w:style>
  <w:style w:type="paragraph" w:styleId="Stopka">
    <w:name w:val="footer"/>
    <w:basedOn w:val="Normalny"/>
    <w:link w:val="StopkaZnak"/>
    <w:uiPriority w:val="99"/>
    <w:unhideWhenUsed/>
    <w:rsid w:val="000A08DA"/>
    <w:pPr>
      <w:tabs>
        <w:tab w:val="center" w:pos="4153"/>
        <w:tab w:val="right" w:pos="8306"/>
      </w:tabs>
      <w:spacing w:after="0" w:line="240" w:lineRule="auto"/>
    </w:pPr>
  </w:style>
  <w:style w:type="character" w:customStyle="1" w:styleId="StopkaZnak">
    <w:name w:val="Stopka Znak"/>
    <w:basedOn w:val="Domylnaczcionkaakapitu"/>
    <w:link w:val="Stopka"/>
    <w:uiPriority w:val="99"/>
    <w:rsid w:val="000A08DA"/>
    <w:rPr>
      <w:rFonts w:cs="Calibri"/>
      <w:sz w:val="22"/>
      <w:szCs w:val="22"/>
      <w:lang w:val="lt-LT" w:eastAsia="en-US"/>
    </w:rPr>
  </w:style>
  <w:style w:type="paragraph" w:styleId="Tekstdymka">
    <w:name w:val="Balloon Text"/>
    <w:basedOn w:val="Normalny"/>
    <w:link w:val="TekstdymkaZnak"/>
    <w:uiPriority w:val="99"/>
    <w:semiHidden/>
    <w:unhideWhenUsed/>
    <w:rsid w:val="008879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87999"/>
    <w:rPr>
      <w:rFonts w:ascii="Tahoma" w:hAnsi="Tahoma" w:cs="Tahoma"/>
      <w:sz w:val="16"/>
      <w:szCs w:val="16"/>
      <w:lang w:val="lt-LT" w:eastAsia="en-US"/>
    </w:rPr>
  </w:style>
  <w:style w:type="paragraph" w:customStyle="1" w:styleId="Default">
    <w:name w:val="Default"/>
    <w:rsid w:val="00887999"/>
    <w:pPr>
      <w:autoSpaceDE w:val="0"/>
      <w:autoSpaceDN w:val="0"/>
      <w:adjustRightInd w:val="0"/>
    </w:pPr>
    <w:rPr>
      <w:rFonts w:cs="Calibri"/>
      <w:color w:val="000000"/>
      <w:sz w:val="24"/>
      <w:szCs w:val="24"/>
    </w:rPr>
  </w:style>
  <w:style w:type="paragraph" w:customStyle="1" w:styleId="sp-contact-phone">
    <w:name w:val="sp-contact-phone"/>
    <w:basedOn w:val="Normalny"/>
    <w:rsid w:val="009A0ABA"/>
    <w:pPr>
      <w:spacing w:before="100" w:beforeAutospacing="1" w:after="100" w:afterAutospacing="1" w:line="240" w:lineRule="auto"/>
    </w:pPr>
    <w:rPr>
      <w:rFonts w:ascii="Times New Roman" w:hAnsi="Times New Roman" w:cs="Times New Roman"/>
      <w:sz w:val="24"/>
      <w:szCs w:val="24"/>
      <w:lang w:val="pt-PT" w:eastAsia="pt-PT"/>
    </w:rPr>
  </w:style>
  <w:style w:type="paragraph" w:customStyle="1" w:styleId="paragraph">
    <w:name w:val="paragraph"/>
    <w:basedOn w:val="Normalny"/>
    <w:rsid w:val="009628C4"/>
    <w:pPr>
      <w:spacing w:before="100" w:beforeAutospacing="1" w:after="100" w:afterAutospacing="1" w:line="240" w:lineRule="auto"/>
    </w:pPr>
    <w:rPr>
      <w:rFonts w:ascii="Times New Roman" w:hAnsi="Times New Roman" w:cs="Times New Roman"/>
      <w:sz w:val="24"/>
      <w:szCs w:val="24"/>
      <w:lang w:val="pt-PT" w:eastAsia="pt-PT"/>
    </w:rPr>
  </w:style>
  <w:style w:type="character" w:customStyle="1" w:styleId="normaltextrun">
    <w:name w:val="normaltextrun"/>
    <w:basedOn w:val="Domylnaczcionkaakapitu"/>
    <w:rsid w:val="009628C4"/>
  </w:style>
  <w:style w:type="character" w:customStyle="1" w:styleId="eop">
    <w:name w:val="eop"/>
    <w:basedOn w:val="Domylnaczcionkaakapitu"/>
    <w:rsid w:val="009628C4"/>
  </w:style>
  <w:style w:type="character" w:styleId="Pogrubienie">
    <w:name w:val="Strong"/>
    <w:basedOn w:val="Domylnaczcionkaakapitu"/>
    <w:uiPriority w:val="22"/>
    <w:qFormat/>
    <w:locked/>
    <w:rsid w:val="00D25E29"/>
    <w:rPr>
      <w:b/>
      <w:bCs/>
    </w:rPr>
  </w:style>
  <w:style w:type="paragraph" w:styleId="HTML-wstpniesformatowany">
    <w:name w:val="HTML Preformatted"/>
    <w:basedOn w:val="Normalny"/>
    <w:link w:val="HTML-wstpniesformatowanyZnak"/>
    <w:uiPriority w:val="99"/>
    <w:semiHidden/>
    <w:unhideWhenUsed/>
    <w:rsid w:val="008A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pt-PT" w:eastAsia="pt-PT"/>
    </w:rPr>
  </w:style>
  <w:style w:type="character" w:customStyle="1" w:styleId="HTML-wstpniesformatowanyZnak">
    <w:name w:val="HTML - wstępnie sformatowany Znak"/>
    <w:basedOn w:val="Domylnaczcionkaakapitu"/>
    <w:link w:val="HTML-wstpniesformatowany"/>
    <w:uiPriority w:val="99"/>
    <w:semiHidden/>
    <w:rsid w:val="008A2F21"/>
    <w:rPr>
      <w:rFonts w:ascii="Courier New" w:hAnsi="Courier New" w:cs="Courier New"/>
      <w:lang w:val="pt-PT" w:eastAsia="pt-PT"/>
    </w:rPr>
  </w:style>
  <w:style w:type="character" w:customStyle="1" w:styleId="y2iqfc">
    <w:name w:val="y2iqfc"/>
    <w:basedOn w:val="Domylnaczcionkaakapitu"/>
    <w:rsid w:val="008A2F21"/>
  </w:style>
  <w:style w:type="paragraph" w:styleId="NormalnyWeb">
    <w:name w:val="Normal (Web)"/>
    <w:basedOn w:val="Normalny"/>
    <w:uiPriority w:val="99"/>
    <w:unhideWhenUsed/>
    <w:rsid w:val="00412A97"/>
    <w:pPr>
      <w:spacing w:before="100" w:beforeAutospacing="1" w:after="100" w:afterAutospacing="1" w:line="240" w:lineRule="auto"/>
    </w:pPr>
    <w:rPr>
      <w:rFonts w:ascii="Times New Roman" w:hAnsi="Times New Roman" w:cs="Times New Roman"/>
      <w:sz w:val="24"/>
      <w:szCs w:val="24"/>
      <w:lang w:val="pt-PT" w:eastAsia="pt-PT"/>
    </w:rPr>
  </w:style>
  <w:style w:type="character" w:styleId="Uwydatnienie">
    <w:name w:val="Emphasis"/>
    <w:basedOn w:val="Domylnaczcionkaakapitu"/>
    <w:qFormat/>
    <w:locked/>
    <w:rsid w:val="006F22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17912">
      <w:bodyDiv w:val="1"/>
      <w:marLeft w:val="0"/>
      <w:marRight w:val="0"/>
      <w:marTop w:val="0"/>
      <w:marBottom w:val="0"/>
      <w:divBdr>
        <w:top w:val="none" w:sz="0" w:space="0" w:color="auto"/>
        <w:left w:val="none" w:sz="0" w:space="0" w:color="auto"/>
        <w:bottom w:val="none" w:sz="0" w:space="0" w:color="auto"/>
        <w:right w:val="none" w:sz="0" w:space="0" w:color="auto"/>
      </w:divBdr>
      <w:divsChild>
        <w:div w:id="1464611959">
          <w:marLeft w:val="0"/>
          <w:marRight w:val="0"/>
          <w:marTop w:val="0"/>
          <w:marBottom w:val="0"/>
          <w:divBdr>
            <w:top w:val="none" w:sz="0" w:space="0" w:color="auto"/>
            <w:left w:val="none" w:sz="0" w:space="0" w:color="auto"/>
            <w:bottom w:val="none" w:sz="0" w:space="0" w:color="auto"/>
            <w:right w:val="none" w:sz="0" w:space="0" w:color="auto"/>
          </w:divBdr>
        </w:div>
        <w:div w:id="1594976131">
          <w:marLeft w:val="0"/>
          <w:marRight w:val="0"/>
          <w:marTop w:val="0"/>
          <w:marBottom w:val="0"/>
          <w:divBdr>
            <w:top w:val="none" w:sz="0" w:space="0" w:color="auto"/>
            <w:left w:val="none" w:sz="0" w:space="0" w:color="auto"/>
            <w:bottom w:val="none" w:sz="0" w:space="0" w:color="auto"/>
            <w:right w:val="none" w:sz="0" w:space="0" w:color="auto"/>
          </w:divBdr>
        </w:div>
        <w:div w:id="830756720">
          <w:marLeft w:val="0"/>
          <w:marRight w:val="0"/>
          <w:marTop w:val="0"/>
          <w:marBottom w:val="0"/>
          <w:divBdr>
            <w:top w:val="none" w:sz="0" w:space="0" w:color="auto"/>
            <w:left w:val="none" w:sz="0" w:space="0" w:color="auto"/>
            <w:bottom w:val="none" w:sz="0" w:space="0" w:color="auto"/>
            <w:right w:val="none" w:sz="0" w:space="0" w:color="auto"/>
          </w:divBdr>
        </w:div>
      </w:divsChild>
    </w:div>
    <w:div w:id="152767978">
      <w:bodyDiv w:val="1"/>
      <w:marLeft w:val="0"/>
      <w:marRight w:val="0"/>
      <w:marTop w:val="0"/>
      <w:marBottom w:val="0"/>
      <w:divBdr>
        <w:top w:val="none" w:sz="0" w:space="0" w:color="auto"/>
        <w:left w:val="none" w:sz="0" w:space="0" w:color="auto"/>
        <w:bottom w:val="none" w:sz="0" w:space="0" w:color="auto"/>
        <w:right w:val="none" w:sz="0" w:space="0" w:color="auto"/>
      </w:divBdr>
      <w:divsChild>
        <w:div w:id="487551544">
          <w:marLeft w:val="0"/>
          <w:marRight w:val="0"/>
          <w:marTop w:val="0"/>
          <w:marBottom w:val="0"/>
          <w:divBdr>
            <w:top w:val="none" w:sz="0" w:space="0" w:color="auto"/>
            <w:left w:val="none" w:sz="0" w:space="0" w:color="auto"/>
            <w:bottom w:val="none" w:sz="0" w:space="0" w:color="auto"/>
            <w:right w:val="none" w:sz="0" w:space="0" w:color="auto"/>
          </w:divBdr>
        </w:div>
        <w:div w:id="1721392176">
          <w:marLeft w:val="0"/>
          <w:marRight w:val="0"/>
          <w:marTop w:val="0"/>
          <w:marBottom w:val="0"/>
          <w:divBdr>
            <w:top w:val="none" w:sz="0" w:space="0" w:color="auto"/>
            <w:left w:val="none" w:sz="0" w:space="0" w:color="auto"/>
            <w:bottom w:val="none" w:sz="0" w:space="0" w:color="auto"/>
            <w:right w:val="none" w:sz="0" w:space="0" w:color="auto"/>
          </w:divBdr>
        </w:div>
        <w:div w:id="977608539">
          <w:marLeft w:val="0"/>
          <w:marRight w:val="0"/>
          <w:marTop w:val="0"/>
          <w:marBottom w:val="0"/>
          <w:divBdr>
            <w:top w:val="none" w:sz="0" w:space="0" w:color="auto"/>
            <w:left w:val="none" w:sz="0" w:space="0" w:color="auto"/>
            <w:bottom w:val="none" w:sz="0" w:space="0" w:color="auto"/>
            <w:right w:val="none" w:sz="0" w:space="0" w:color="auto"/>
          </w:divBdr>
        </w:div>
      </w:divsChild>
    </w:div>
    <w:div w:id="202403200">
      <w:bodyDiv w:val="1"/>
      <w:marLeft w:val="0"/>
      <w:marRight w:val="0"/>
      <w:marTop w:val="0"/>
      <w:marBottom w:val="0"/>
      <w:divBdr>
        <w:top w:val="none" w:sz="0" w:space="0" w:color="auto"/>
        <w:left w:val="none" w:sz="0" w:space="0" w:color="auto"/>
        <w:bottom w:val="none" w:sz="0" w:space="0" w:color="auto"/>
        <w:right w:val="none" w:sz="0" w:space="0" w:color="auto"/>
      </w:divBdr>
      <w:divsChild>
        <w:div w:id="192420353">
          <w:marLeft w:val="0"/>
          <w:marRight w:val="0"/>
          <w:marTop w:val="0"/>
          <w:marBottom w:val="0"/>
          <w:divBdr>
            <w:top w:val="none" w:sz="0" w:space="0" w:color="auto"/>
            <w:left w:val="none" w:sz="0" w:space="0" w:color="auto"/>
            <w:bottom w:val="none" w:sz="0" w:space="0" w:color="auto"/>
            <w:right w:val="none" w:sz="0" w:space="0" w:color="auto"/>
          </w:divBdr>
        </w:div>
        <w:div w:id="838544393">
          <w:marLeft w:val="0"/>
          <w:marRight w:val="0"/>
          <w:marTop w:val="0"/>
          <w:marBottom w:val="0"/>
          <w:divBdr>
            <w:top w:val="none" w:sz="0" w:space="0" w:color="auto"/>
            <w:left w:val="none" w:sz="0" w:space="0" w:color="auto"/>
            <w:bottom w:val="none" w:sz="0" w:space="0" w:color="auto"/>
            <w:right w:val="none" w:sz="0" w:space="0" w:color="auto"/>
          </w:divBdr>
        </w:div>
        <w:div w:id="1720277313">
          <w:marLeft w:val="0"/>
          <w:marRight w:val="0"/>
          <w:marTop w:val="0"/>
          <w:marBottom w:val="0"/>
          <w:divBdr>
            <w:top w:val="none" w:sz="0" w:space="0" w:color="auto"/>
            <w:left w:val="none" w:sz="0" w:space="0" w:color="auto"/>
            <w:bottom w:val="none" w:sz="0" w:space="0" w:color="auto"/>
            <w:right w:val="none" w:sz="0" w:space="0" w:color="auto"/>
          </w:divBdr>
        </w:div>
        <w:div w:id="830103402">
          <w:marLeft w:val="0"/>
          <w:marRight w:val="0"/>
          <w:marTop w:val="0"/>
          <w:marBottom w:val="0"/>
          <w:divBdr>
            <w:top w:val="none" w:sz="0" w:space="0" w:color="auto"/>
            <w:left w:val="none" w:sz="0" w:space="0" w:color="auto"/>
            <w:bottom w:val="none" w:sz="0" w:space="0" w:color="auto"/>
            <w:right w:val="none" w:sz="0" w:space="0" w:color="auto"/>
          </w:divBdr>
        </w:div>
      </w:divsChild>
    </w:div>
    <w:div w:id="222252002">
      <w:bodyDiv w:val="1"/>
      <w:marLeft w:val="0"/>
      <w:marRight w:val="0"/>
      <w:marTop w:val="0"/>
      <w:marBottom w:val="0"/>
      <w:divBdr>
        <w:top w:val="none" w:sz="0" w:space="0" w:color="auto"/>
        <w:left w:val="none" w:sz="0" w:space="0" w:color="auto"/>
        <w:bottom w:val="none" w:sz="0" w:space="0" w:color="auto"/>
        <w:right w:val="none" w:sz="0" w:space="0" w:color="auto"/>
      </w:divBdr>
    </w:div>
    <w:div w:id="630552232">
      <w:bodyDiv w:val="1"/>
      <w:marLeft w:val="0"/>
      <w:marRight w:val="0"/>
      <w:marTop w:val="0"/>
      <w:marBottom w:val="0"/>
      <w:divBdr>
        <w:top w:val="none" w:sz="0" w:space="0" w:color="auto"/>
        <w:left w:val="none" w:sz="0" w:space="0" w:color="auto"/>
        <w:bottom w:val="none" w:sz="0" w:space="0" w:color="auto"/>
        <w:right w:val="none" w:sz="0" w:space="0" w:color="auto"/>
      </w:divBdr>
      <w:divsChild>
        <w:div w:id="307128977">
          <w:marLeft w:val="0"/>
          <w:marRight w:val="0"/>
          <w:marTop w:val="0"/>
          <w:marBottom w:val="0"/>
          <w:divBdr>
            <w:top w:val="none" w:sz="0" w:space="0" w:color="auto"/>
            <w:left w:val="none" w:sz="0" w:space="0" w:color="auto"/>
            <w:bottom w:val="none" w:sz="0" w:space="0" w:color="auto"/>
            <w:right w:val="none" w:sz="0" w:space="0" w:color="auto"/>
          </w:divBdr>
        </w:div>
        <w:div w:id="1922446977">
          <w:marLeft w:val="0"/>
          <w:marRight w:val="0"/>
          <w:marTop w:val="0"/>
          <w:marBottom w:val="0"/>
          <w:divBdr>
            <w:top w:val="none" w:sz="0" w:space="0" w:color="auto"/>
            <w:left w:val="none" w:sz="0" w:space="0" w:color="auto"/>
            <w:bottom w:val="none" w:sz="0" w:space="0" w:color="auto"/>
            <w:right w:val="none" w:sz="0" w:space="0" w:color="auto"/>
          </w:divBdr>
        </w:div>
        <w:div w:id="38017346">
          <w:marLeft w:val="0"/>
          <w:marRight w:val="0"/>
          <w:marTop w:val="0"/>
          <w:marBottom w:val="0"/>
          <w:divBdr>
            <w:top w:val="none" w:sz="0" w:space="0" w:color="auto"/>
            <w:left w:val="none" w:sz="0" w:space="0" w:color="auto"/>
            <w:bottom w:val="none" w:sz="0" w:space="0" w:color="auto"/>
            <w:right w:val="none" w:sz="0" w:space="0" w:color="auto"/>
          </w:divBdr>
        </w:div>
        <w:div w:id="112947993">
          <w:marLeft w:val="0"/>
          <w:marRight w:val="0"/>
          <w:marTop w:val="0"/>
          <w:marBottom w:val="0"/>
          <w:divBdr>
            <w:top w:val="none" w:sz="0" w:space="0" w:color="auto"/>
            <w:left w:val="none" w:sz="0" w:space="0" w:color="auto"/>
            <w:bottom w:val="none" w:sz="0" w:space="0" w:color="auto"/>
            <w:right w:val="none" w:sz="0" w:space="0" w:color="auto"/>
          </w:divBdr>
        </w:div>
      </w:divsChild>
    </w:div>
    <w:div w:id="831986408">
      <w:bodyDiv w:val="1"/>
      <w:marLeft w:val="0"/>
      <w:marRight w:val="0"/>
      <w:marTop w:val="0"/>
      <w:marBottom w:val="0"/>
      <w:divBdr>
        <w:top w:val="none" w:sz="0" w:space="0" w:color="auto"/>
        <w:left w:val="none" w:sz="0" w:space="0" w:color="auto"/>
        <w:bottom w:val="none" w:sz="0" w:space="0" w:color="auto"/>
        <w:right w:val="none" w:sz="0" w:space="0" w:color="auto"/>
      </w:divBdr>
      <w:divsChild>
        <w:div w:id="1392583285">
          <w:marLeft w:val="0"/>
          <w:marRight w:val="0"/>
          <w:marTop w:val="0"/>
          <w:marBottom w:val="0"/>
          <w:divBdr>
            <w:top w:val="none" w:sz="0" w:space="0" w:color="auto"/>
            <w:left w:val="none" w:sz="0" w:space="0" w:color="auto"/>
            <w:bottom w:val="none" w:sz="0" w:space="0" w:color="auto"/>
            <w:right w:val="none" w:sz="0" w:space="0" w:color="auto"/>
          </w:divBdr>
        </w:div>
        <w:div w:id="1794473880">
          <w:marLeft w:val="0"/>
          <w:marRight w:val="0"/>
          <w:marTop w:val="0"/>
          <w:marBottom w:val="0"/>
          <w:divBdr>
            <w:top w:val="none" w:sz="0" w:space="0" w:color="auto"/>
            <w:left w:val="none" w:sz="0" w:space="0" w:color="auto"/>
            <w:bottom w:val="none" w:sz="0" w:space="0" w:color="auto"/>
            <w:right w:val="none" w:sz="0" w:space="0" w:color="auto"/>
          </w:divBdr>
        </w:div>
        <w:div w:id="727191221">
          <w:marLeft w:val="0"/>
          <w:marRight w:val="0"/>
          <w:marTop w:val="0"/>
          <w:marBottom w:val="0"/>
          <w:divBdr>
            <w:top w:val="none" w:sz="0" w:space="0" w:color="auto"/>
            <w:left w:val="none" w:sz="0" w:space="0" w:color="auto"/>
            <w:bottom w:val="none" w:sz="0" w:space="0" w:color="auto"/>
            <w:right w:val="none" w:sz="0" w:space="0" w:color="auto"/>
          </w:divBdr>
        </w:div>
      </w:divsChild>
    </w:div>
    <w:div w:id="893469230">
      <w:bodyDiv w:val="1"/>
      <w:marLeft w:val="0"/>
      <w:marRight w:val="0"/>
      <w:marTop w:val="0"/>
      <w:marBottom w:val="0"/>
      <w:divBdr>
        <w:top w:val="none" w:sz="0" w:space="0" w:color="auto"/>
        <w:left w:val="none" w:sz="0" w:space="0" w:color="auto"/>
        <w:bottom w:val="none" w:sz="0" w:space="0" w:color="auto"/>
        <w:right w:val="none" w:sz="0" w:space="0" w:color="auto"/>
      </w:divBdr>
    </w:div>
    <w:div w:id="1401946838">
      <w:bodyDiv w:val="1"/>
      <w:marLeft w:val="0"/>
      <w:marRight w:val="0"/>
      <w:marTop w:val="0"/>
      <w:marBottom w:val="0"/>
      <w:divBdr>
        <w:top w:val="none" w:sz="0" w:space="0" w:color="auto"/>
        <w:left w:val="none" w:sz="0" w:space="0" w:color="auto"/>
        <w:bottom w:val="none" w:sz="0" w:space="0" w:color="auto"/>
        <w:right w:val="none" w:sz="0" w:space="0" w:color="auto"/>
      </w:divBdr>
    </w:div>
    <w:div w:id="1493371788">
      <w:bodyDiv w:val="1"/>
      <w:marLeft w:val="0"/>
      <w:marRight w:val="0"/>
      <w:marTop w:val="0"/>
      <w:marBottom w:val="0"/>
      <w:divBdr>
        <w:top w:val="none" w:sz="0" w:space="0" w:color="auto"/>
        <w:left w:val="none" w:sz="0" w:space="0" w:color="auto"/>
        <w:bottom w:val="none" w:sz="0" w:space="0" w:color="auto"/>
        <w:right w:val="none" w:sz="0" w:space="0" w:color="auto"/>
      </w:divBdr>
    </w:div>
    <w:div w:id="1841577432">
      <w:bodyDiv w:val="1"/>
      <w:marLeft w:val="0"/>
      <w:marRight w:val="0"/>
      <w:marTop w:val="0"/>
      <w:marBottom w:val="0"/>
      <w:divBdr>
        <w:top w:val="none" w:sz="0" w:space="0" w:color="auto"/>
        <w:left w:val="none" w:sz="0" w:space="0" w:color="auto"/>
        <w:bottom w:val="none" w:sz="0" w:space="0" w:color="auto"/>
        <w:right w:val="none" w:sz="0" w:space="0" w:color="auto"/>
      </w:divBdr>
      <w:divsChild>
        <w:div w:id="1307248016">
          <w:marLeft w:val="0"/>
          <w:marRight w:val="0"/>
          <w:marTop w:val="0"/>
          <w:marBottom w:val="525"/>
          <w:divBdr>
            <w:top w:val="none" w:sz="0" w:space="0" w:color="auto"/>
            <w:left w:val="none" w:sz="0" w:space="0" w:color="auto"/>
            <w:bottom w:val="none" w:sz="0" w:space="0" w:color="auto"/>
            <w:right w:val="none" w:sz="0" w:space="0" w:color="auto"/>
          </w:divBdr>
          <w:divsChild>
            <w:div w:id="21018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5891">
      <w:bodyDiv w:val="1"/>
      <w:marLeft w:val="0"/>
      <w:marRight w:val="0"/>
      <w:marTop w:val="0"/>
      <w:marBottom w:val="0"/>
      <w:divBdr>
        <w:top w:val="none" w:sz="0" w:space="0" w:color="auto"/>
        <w:left w:val="none" w:sz="0" w:space="0" w:color="auto"/>
        <w:bottom w:val="none" w:sz="0" w:space="0" w:color="auto"/>
        <w:right w:val="none" w:sz="0" w:space="0" w:color="auto"/>
      </w:divBdr>
      <w:divsChild>
        <w:div w:id="243882807">
          <w:marLeft w:val="0"/>
          <w:marRight w:val="0"/>
          <w:marTop w:val="0"/>
          <w:marBottom w:val="525"/>
          <w:divBdr>
            <w:top w:val="none" w:sz="0" w:space="0" w:color="auto"/>
            <w:left w:val="none" w:sz="0" w:space="0" w:color="auto"/>
            <w:bottom w:val="none" w:sz="0" w:space="0" w:color="auto"/>
            <w:right w:val="none" w:sz="0" w:space="0" w:color="auto"/>
          </w:divBdr>
          <w:divsChild>
            <w:div w:id="39146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86A5088BE0294CB0DFFEAE58234B39" ma:contentTypeVersion="14" ma:contentTypeDescription="Create a new document." ma:contentTypeScope="" ma:versionID="0d87a2f7489997ad7111936aa6a77cc5">
  <xsd:schema xmlns:xsd="http://www.w3.org/2001/XMLSchema" xmlns:xs="http://www.w3.org/2001/XMLSchema" xmlns:p="http://schemas.microsoft.com/office/2006/metadata/properties" xmlns:ns3="139a2e67-a3eb-4909-8be6-fa38b116fe44" xmlns:ns4="22e1bd9f-dc66-462b-8d15-550042a955dd" targetNamespace="http://schemas.microsoft.com/office/2006/metadata/properties" ma:root="true" ma:fieldsID="4dd03249aa09e90b48ced875431e390a" ns3:_="" ns4:_="">
    <xsd:import namespace="139a2e67-a3eb-4909-8be6-fa38b116fe44"/>
    <xsd:import namespace="22e1bd9f-dc66-462b-8d15-550042a955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a2e67-a3eb-4909-8be6-fa38b116fe4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1bd9f-dc66-462b-8d15-550042a955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DD5B05-0B3F-4D0C-907B-D27AF2823E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EBB75E-E7EC-4D3A-B6F2-B2475FEFCB9A}">
  <ds:schemaRefs>
    <ds:schemaRef ds:uri="http://schemas.microsoft.com/sharepoint/v3/contenttype/forms"/>
  </ds:schemaRefs>
</ds:datastoreItem>
</file>

<file path=customXml/itemProps3.xml><?xml version="1.0" encoding="utf-8"?>
<ds:datastoreItem xmlns:ds="http://schemas.openxmlformats.org/officeDocument/2006/customXml" ds:itemID="{BE30E3D9-81EF-4D1B-A4F2-174B4062E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a2e67-a3eb-4909-8be6-fa38b116fe44"/>
    <ds:schemaRef ds:uri="22e1bd9f-dc66-462b-8d15-550042a955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B5D1AE-8322-42ED-9ED9-11414F376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777</Words>
  <Characters>3865</Characters>
  <Application>Microsoft Office Word</Application>
  <DocSecurity>0</DocSecurity>
  <Lines>212</Lines>
  <Paragraphs>39</Paragraphs>
  <ScaleCrop>false</ScaleCrop>
  <HeadingPairs>
    <vt:vector size="6" baseType="variant">
      <vt:variant>
        <vt:lpstr>Tytuł</vt:lpstr>
      </vt:variant>
      <vt:variant>
        <vt:i4>1</vt:i4>
      </vt:variant>
      <vt:variant>
        <vt:lpstr>Título</vt:lpstr>
      </vt:variant>
      <vt:variant>
        <vt:i4>1</vt:i4>
      </vt:variant>
      <vt:variant>
        <vt:lpstr>Τίτλος</vt:lpstr>
      </vt:variant>
      <vt:variant>
        <vt:i4>1</vt:i4>
      </vt:variant>
    </vt:vector>
  </HeadingPairs>
  <TitlesOfParts>
    <vt:vector size="3" baseType="lpstr">
      <vt:lpstr>5rd LULATS PROJECT MEETING</vt:lpstr>
      <vt:lpstr>5rd LULATS PROJECT MEETING</vt:lpstr>
      <vt:lpstr>5rd LULATS PROJECT MEETING</vt:lpstr>
    </vt:vector>
  </TitlesOfParts>
  <Company>Hewlett-Packard</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5rd LULATS PROJECT MEETING</dc:title>
  <dc:creator>mok</dc:creator>
  <cp:lastModifiedBy>Aspire</cp:lastModifiedBy>
  <cp:revision>6</cp:revision>
  <cp:lastPrinted>2021-11-17T15:49:00Z</cp:lastPrinted>
  <dcterms:created xsi:type="dcterms:W3CDTF">2023-10-08T10:38:00Z</dcterms:created>
  <dcterms:modified xsi:type="dcterms:W3CDTF">2023-10-08T10:55:00Z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0x010100F286A5088BE0294CB0DFFEAE58234B39</vt:lpwstr>
  </property>
  <property fmtid="{D5CDD505-2E9C-101B-9397-08002B2CF9AE}" pid="3" name="GrammarlyDocumentId">
    <vt:lpwstr>9514f0174913c96e801259d9739acf17c4bdceba5c3a42e5f6e65459a090b158</vt:lpwstr>
  </property>
</Properties>
</file>