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38D" w:rsidRDefault="00025B80">
      <w:pPr>
        <w:rPr>
          <w:b/>
          <w:sz w:val="28"/>
          <w:szCs w:val="28"/>
        </w:rPr>
      </w:pPr>
      <w:proofErr w:type="spellStart"/>
      <w:r w:rsidRPr="00622A21">
        <w:rPr>
          <w:b/>
          <w:sz w:val="28"/>
          <w:szCs w:val="28"/>
        </w:rPr>
        <w:t>The</w:t>
      </w:r>
      <w:proofErr w:type="spellEnd"/>
      <w:r w:rsidRPr="00622A21">
        <w:rPr>
          <w:b/>
          <w:sz w:val="28"/>
          <w:szCs w:val="28"/>
        </w:rPr>
        <w:t xml:space="preserve"> BARCELOS ROOSTER</w:t>
      </w:r>
    </w:p>
    <w:p w:rsidR="00622A21" w:rsidRDefault="00622A21">
      <w:pPr>
        <w:rPr>
          <w:sz w:val="20"/>
          <w:szCs w:val="20"/>
          <w:lang w:val="en-GB"/>
        </w:rPr>
      </w:pPr>
      <w:r w:rsidRPr="00622A21">
        <w:rPr>
          <w:sz w:val="20"/>
          <w:szCs w:val="20"/>
          <w:lang w:val="en-GB"/>
        </w:rPr>
        <w:t>If you don’t have t</w:t>
      </w:r>
      <w:r>
        <w:rPr>
          <w:sz w:val="20"/>
          <w:szCs w:val="20"/>
          <w:lang w:val="en-GB"/>
        </w:rPr>
        <w:t>he book, you can use the PPT presentation prepared by the students:</w:t>
      </w:r>
    </w:p>
    <w:p w:rsidR="00622A21" w:rsidRPr="00622A21" w:rsidRDefault="00622A21">
      <w:pPr>
        <w:rPr>
          <w:sz w:val="20"/>
          <w:szCs w:val="20"/>
        </w:rPr>
      </w:pPr>
      <w:hyperlink r:id="rId5" w:history="1">
        <w:r w:rsidRPr="00622A21">
          <w:rPr>
            <w:rStyle w:val="Hiperligao"/>
            <w:sz w:val="20"/>
            <w:szCs w:val="20"/>
          </w:rPr>
          <w:t>C:\Users\Professor\OneDrive - Agrupamento de Escolas de Rio Tinto\Documentos\ERASMUS 2020-2022\UN-ID\MOBILITIES\C5 TURKEY\LESSON PLAN\Galo de Barcelos.pptm</w:t>
        </w:r>
      </w:hyperlink>
    </w:p>
    <w:p w:rsidR="00025B80" w:rsidRPr="00622A21" w:rsidRDefault="00025B8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4372969</wp:posOffset>
            </wp:positionH>
            <wp:positionV relativeFrom="paragraph">
              <wp:posOffset>165762</wp:posOffset>
            </wp:positionV>
            <wp:extent cx="1470660" cy="1543685"/>
            <wp:effectExtent l="0" t="0" r="0" b="0"/>
            <wp:wrapTight wrapText="bothSides">
              <wp:wrapPolygon edited="0">
                <wp:start x="0" y="0"/>
                <wp:lineTo x="0" y="21325"/>
                <wp:lineTo x="21264" y="21325"/>
                <wp:lineTo x="21264" y="0"/>
                <wp:lineTo x="0" y="0"/>
              </wp:wrapPolygon>
            </wp:wrapTight>
            <wp:docPr id="1" name="Imagem 1" descr="A Lenda do Galo de Barcelos - Maria José Meireles - Compra Livros na Fnac.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enda do Galo de Barcelos - Maria José Meireles - Compra Livros na Fnac.p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3" t="13703" r="15139" b="13095"/>
                    <a:stretch/>
                  </pic:blipFill>
                  <pic:spPr bwMode="auto">
                    <a:xfrm>
                      <a:off x="0" y="0"/>
                      <a:ext cx="14706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B80" w:rsidRDefault="00025B80" w:rsidP="00025B80">
      <w:pPr>
        <w:pStyle w:val="PargrafodaLista"/>
        <w:numPr>
          <w:ilvl w:val="0"/>
          <w:numId w:val="1"/>
        </w:numPr>
        <w:rPr>
          <w:lang w:val="en-GB"/>
        </w:rPr>
      </w:pPr>
      <w:r w:rsidRPr="00025B80">
        <w:rPr>
          <w:lang w:val="en-GB"/>
        </w:rPr>
        <w:t>Look at the book cover a</w:t>
      </w:r>
      <w:r>
        <w:rPr>
          <w:lang w:val="en-GB"/>
        </w:rPr>
        <w:t>nd answer the following questions:</w:t>
      </w:r>
    </w:p>
    <w:tbl>
      <w:tblPr>
        <w:tblStyle w:val="TabelacomGrelha"/>
        <w:tblpPr w:leftFromText="180" w:rightFromText="180" w:vertAnchor="text" w:horzAnchor="page" w:tblpX="2265" w:tblpY="83"/>
        <w:tblW w:w="0" w:type="auto"/>
        <w:tblLook w:val="04A0" w:firstRow="1" w:lastRow="0" w:firstColumn="1" w:lastColumn="0" w:noHBand="0" w:noVBand="1"/>
      </w:tblPr>
      <w:tblGrid>
        <w:gridCol w:w="1003"/>
        <w:gridCol w:w="4662"/>
      </w:tblGrid>
      <w:tr w:rsidR="00025B80" w:rsidTr="00025B80">
        <w:tc>
          <w:tcPr>
            <w:tcW w:w="1003" w:type="dxa"/>
          </w:tcPr>
          <w:p w:rsidR="00025B80" w:rsidRDefault="00025B80" w:rsidP="00025B80">
            <w:pPr>
              <w:rPr>
                <w:lang w:val="en-GB"/>
              </w:rPr>
            </w:pPr>
            <w:r>
              <w:rPr>
                <w:lang w:val="en-GB"/>
              </w:rPr>
              <w:t xml:space="preserve">Author </w:t>
            </w:r>
          </w:p>
        </w:tc>
        <w:tc>
          <w:tcPr>
            <w:tcW w:w="4662" w:type="dxa"/>
          </w:tcPr>
          <w:p w:rsidR="00025B80" w:rsidRDefault="00025B80" w:rsidP="00025B80">
            <w:pPr>
              <w:rPr>
                <w:lang w:val="en-GB"/>
              </w:rPr>
            </w:pPr>
          </w:p>
        </w:tc>
      </w:tr>
      <w:tr w:rsidR="00025B80" w:rsidTr="00025B80">
        <w:tc>
          <w:tcPr>
            <w:tcW w:w="1003" w:type="dxa"/>
          </w:tcPr>
          <w:p w:rsidR="00025B80" w:rsidRDefault="00025B80" w:rsidP="00025B80">
            <w:pPr>
              <w:rPr>
                <w:lang w:val="en-GB"/>
              </w:rPr>
            </w:pPr>
            <w:r>
              <w:rPr>
                <w:lang w:val="en-GB"/>
              </w:rPr>
              <w:t xml:space="preserve">Designer </w:t>
            </w:r>
          </w:p>
        </w:tc>
        <w:tc>
          <w:tcPr>
            <w:tcW w:w="4662" w:type="dxa"/>
          </w:tcPr>
          <w:p w:rsidR="00025B80" w:rsidRDefault="00025B80" w:rsidP="00025B80">
            <w:pPr>
              <w:rPr>
                <w:lang w:val="en-GB"/>
              </w:rPr>
            </w:pPr>
          </w:p>
        </w:tc>
      </w:tr>
      <w:tr w:rsidR="00025B80" w:rsidTr="00025B80">
        <w:tc>
          <w:tcPr>
            <w:tcW w:w="1003" w:type="dxa"/>
          </w:tcPr>
          <w:p w:rsidR="00025B80" w:rsidRDefault="00025B80" w:rsidP="00025B80">
            <w:pPr>
              <w:rPr>
                <w:lang w:val="en-GB"/>
              </w:rPr>
            </w:pPr>
            <w:r>
              <w:rPr>
                <w:lang w:val="en-GB"/>
              </w:rPr>
              <w:t>Title</w:t>
            </w:r>
          </w:p>
        </w:tc>
        <w:tc>
          <w:tcPr>
            <w:tcW w:w="4662" w:type="dxa"/>
          </w:tcPr>
          <w:p w:rsidR="00025B80" w:rsidRDefault="00025B80" w:rsidP="00025B80">
            <w:pPr>
              <w:rPr>
                <w:lang w:val="en-GB"/>
              </w:rPr>
            </w:pPr>
          </w:p>
        </w:tc>
      </w:tr>
      <w:tr w:rsidR="00025B80" w:rsidTr="00025B80">
        <w:tc>
          <w:tcPr>
            <w:tcW w:w="1003" w:type="dxa"/>
          </w:tcPr>
          <w:p w:rsidR="00025B80" w:rsidRDefault="00025B80" w:rsidP="00025B80">
            <w:pPr>
              <w:rPr>
                <w:lang w:val="en-GB"/>
              </w:rPr>
            </w:pPr>
            <w:r>
              <w:rPr>
                <w:lang w:val="en-GB"/>
              </w:rPr>
              <w:t>Editor</w:t>
            </w:r>
          </w:p>
        </w:tc>
        <w:tc>
          <w:tcPr>
            <w:tcW w:w="4662" w:type="dxa"/>
          </w:tcPr>
          <w:p w:rsidR="00025B80" w:rsidRDefault="00025B80" w:rsidP="00025B80">
            <w:pPr>
              <w:rPr>
                <w:lang w:val="en-GB"/>
              </w:rPr>
            </w:pPr>
          </w:p>
        </w:tc>
      </w:tr>
    </w:tbl>
    <w:p w:rsidR="00025B80" w:rsidRDefault="00025B80" w:rsidP="00025B80">
      <w:pPr>
        <w:rPr>
          <w:lang w:val="en-GB"/>
        </w:rPr>
      </w:pPr>
    </w:p>
    <w:p w:rsidR="00025B80" w:rsidRDefault="00025B80" w:rsidP="00025B80">
      <w:pPr>
        <w:rPr>
          <w:lang w:val="en-GB"/>
        </w:rPr>
      </w:pPr>
    </w:p>
    <w:p w:rsidR="00025B80" w:rsidRDefault="00025B80" w:rsidP="00025B80">
      <w:pPr>
        <w:rPr>
          <w:lang w:val="en-GB"/>
        </w:rPr>
      </w:pPr>
    </w:p>
    <w:p w:rsidR="00025B80" w:rsidRDefault="00025B80" w:rsidP="00025B80">
      <w:pPr>
        <w:rPr>
          <w:lang w:val="en-GB"/>
        </w:rPr>
      </w:pPr>
    </w:p>
    <w:p w:rsidR="00025B80" w:rsidRDefault="002D4A0C" w:rsidP="00025B80">
      <w:pPr>
        <w:rPr>
          <w:lang w:val="en-GB"/>
        </w:rPr>
      </w:pPr>
      <w:r w:rsidRPr="00025B80">
        <w:drawing>
          <wp:anchor distT="0" distB="0" distL="114300" distR="114300" simplePos="0" relativeHeight="251661312" behindDoc="1" locked="0" layoutInCell="1" allowOverlap="1" wp14:anchorId="4B662B9D">
            <wp:simplePos x="0" y="0"/>
            <wp:positionH relativeFrom="column">
              <wp:posOffset>4252705</wp:posOffset>
            </wp:positionH>
            <wp:positionV relativeFrom="paragraph">
              <wp:posOffset>176778</wp:posOffset>
            </wp:positionV>
            <wp:extent cx="1550035" cy="2385060"/>
            <wp:effectExtent l="0" t="0" r="0" b="0"/>
            <wp:wrapTight wrapText="bothSides">
              <wp:wrapPolygon edited="0">
                <wp:start x="0" y="0"/>
                <wp:lineTo x="0" y="21393"/>
                <wp:lineTo x="21237" y="21393"/>
                <wp:lineTo x="21237" y="0"/>
                <wp:lineTo x="0" y="0"/>
              </wp:wrapPolygon>
            </wp:wrapTight>
            <wp:docPr id="4" name="Marcador de Posição de Conteúdo 3">
              <a:extLst xmlns:a="http://schemas.openxmlformats.org/drawingml/2006/main">
                <a:ext uri="{FF2B5EF4-FFF2-40B4-BE49-F238E27FC236}">
                  <a16:creationId xmlns:a16="http://schemas.microsoft.com/office/drawing/2014/main" id="{F6546F6D-D86F-4586-8271-BDE7D9BAAB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Posição de Conteúdo 3">
                      <a:extLst>
                        <a:ext uri="{FF2B5EF4-FFF2-40B4-BE49-F238E27FC236}">
                          <a16:creationId xmlns:a16="http://schemas.microsoft.com/office/drawing/2014/main" id="{F6546F6D-D86F-4586-8271-BDE7D9BAAB2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B80" w:rsidRDefault="00025B80" w:rsidP="00025B80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Identify the city of </w:t>
      </w:r>
      <w:proofErr w:type="spellStart"/>
      <w:r>
        <w:rPr>
          <w:lang w:val="en-GB"/>
        </w:rPr>
        <w:t>Barcelos</w:t>
      </w:r>
      <w:proofErr w:type="spellEnd"/>
      <w:r>
        <w:rPr>
          <w:lang w:val="en-GB"/>
        </w:rPr>
        <w:t xml:space="preserve"> in the Europe, Iberian Peninsula and Portugal:</w:t>
      </w:r>
    </w:p>
    <w:p w:rsidR="00025B80" w:rsidRDefault="002D4A0C" w:rsidP="00025B80">
      <w:pPr>
        <w:pStyle w:val="PargrafodaLista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24765</wp:posOffset>
            </wp:positionV>
            <wp:extent cx="2208530" cy="1880870"/>
            <wp:effectExtent l="0" t="0" r="1270" b="5080"/>
            <wp:wrapTight wrapText="bothSides">
              <wp:wrapPolygon edited="0">
                <wp:start x="0" y="0"/>
                <wp:lineTo x="0" y="21440"/>
                <wp:lineTo x="21426" y="21440"/>
                <wp:lineTo x="21426" y="0"/>
                <wp:lineTo x="0" y="0"/>
              </wp:wrapPolygon>
            </wp:wrapTight>
            <wp:docPr id="3" name="Imagem 3" descr="Portugal e Espanha – fragmentos do pass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tugal e Espanha – fragmentos do passa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-437736</wp:posOffset>
            </wp:positionH>
            <wp:positionV relativeFrom="paragraph">
              <wp:posOffset>194337</wp:posOffset>
            </wp:positionV>
            <wp:extent cx="2120265" cy="1711325"/>
            <wp:effectExtent l="0" t="0" r="0" b="3175"/>
            <wp:wrapTight wrapText="bothSides">
              <wp:wrapPolygon edited="0">
                <wp:start x="0" y="0"/>
                <wp:lineTo x="0" y="21400"/>
                <wp:lineTo x="21348" y="21400"/>
                <wp:lineTo x="21348" y="0"/>
                <wp:lineTo x="0" y="0"/>
              </wp:wrapPolygon>
            </wp:wrapTight>
            <wp:docPr id="2" name="Imagem 2" descr="Mapa Europa Imagens – Download Grátis no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Europa Imagens – Download Grátis no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 r="9566" b="14106"/>
                    <a:stretch/>
                  </pic:blipFill>
                  <pic:spPr bwMode="auto">
                    <a:xfrm>
                      <a:off x="0" y="0"/>
                      <a:ext cx="212026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A0C" w:rsidRDefault="002D4A0C" w:rsidP="00025B80">
      <w:pPr>
        <w:pStyle w:val="PargrafodaLista"/>
        <w:rPr>
          <w:lang w:val="en-GB"/>
        </w:rPr>
      </w:pPr>
    </w:p>
    <w:p w:rsidR="002D4A0C" w:rsidRDefault="002D4A0C" w:rsidP="00025B80">
      <w:pPr>
        <w:pStyle w:val="PargrafodaLista"/>
        <w:rPr>
          <w:lang w:val="en-GB"/>
        </w:rPr>
      </w:pPr>
    </w:p>
    <w:p w:rsidR="002D4A0C" w:rsidRDefault="002D4A0C" w:rsidP="002D4A0C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Explain the meaning of the following words in the story, in your own words. If you don’t know, look them up online in Oxford Learner’s Dictionary:</w:t>
      </w:r>
    </w:p>
    <w:tbl>
      <w:tblPr>
        <w:tblStyle w:val="TabelacomGrelha"/>
        <w:tblpPr w:leftFromText="180" w:rightFromText="180" w:vertAnchor="text" w:horzAnchor="margin" w:tblpY="25"/>
        <w:tblW w:w="0" w:type="auto"/>
        <w:tblLook w:val="04A0" w:firstRow="1" w:lastRow="0" w:firstColumn="1" w:lastColumn="0" w:noHBand="0" w:noVBand="1"/>
      </w:tblPr>
      <w:tblGrid>
        <w:gridCol w:w="1271"/>
        <w:gridCol w:w="7223"/>
      </w:tblGrid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Legend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Pilgrimage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Vow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Gallows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Mockery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To crow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 xml:space="preserve">Banquet 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2D4A0C">
        <w:tc>
          <w:tcPr>
            <w:tcW w:w="1271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 xml:space="preserve">Judgement </w:t>
            </w:r>
          </w:p>
        </w:tc>
        <w:tc>
          <w:tcPr>
            <w:tcW w:w="7223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</w:tbl>
    <w:p w:rsidR="002D4A0C" w:rsidRDefault="002D4A0C" w:rsidP="002D4A0C">
      <w:pPr>
        <w:rPr>
          <w:lang w:val="en-GB"/>
        </w:rPr>
      </w:pPr>
    </w:p>
    <w:p w:rsidR="002D4A0C" w:rsidRDefault="002D4A0C" w:rsidP="002D4A0C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Identify the characters in the story and characterize them: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413"/>
        <w:gridCol w:w="7081"/>
      </w:tblGrid>
      <w:tr w:rsidR="002D4A0C" w:rsidTr="00622A21">
        <w:tc>
          <w:tcPr>
            <w:tcW w:w="1413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Pilgrim</w:t>
            </w:r>
          </w:p>
        </w:tc>
        <w:tc>
          <w:tcPr>
            <w:tcW w:w="7081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622A21">
        <w:tc>
          <w:tcPr>
            <w:tcW w:w="1413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Judge</w:t>
            </w:r>
          </w:p>
        </w:tc>
        <w:tc>
          <w:tcPr>
            <w:tcW w:w="7081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622A21">
        <w:tc>
          <w:tcPr>
            <w:tcW w:w="1413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>Rooster</w:t>
            </w:r>
          </w:p>
        </w:tc>
        <w:tc>
          <w:tcPr>
            <w:tcW w:w="7081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  <w:tr w:rsidR="002D4A0C" w:rsidTr="00622A21">
        <w:tc>
          <w:tcPr>
            <w:tcW w:w="1413" w:type="dxa"/>
          </w:tcPr>
          <w:p w:rsidR="002D4A0C" w:rsidRDefault="002D4A0C" w:rsidP="002D4A0C">
            <w:pPr>
              <w:rPr>
                <w:lang w:val="en-GB"/>
              </w:rPr>
            </w:pPr>
            <w:r>
              <w:rPr>
                <w:lang w:val="en-GB"/>
              </w:rPr>
              <w:t xml:space="preserve">Executioner </w:t>
            </w:r>
          </w:p>
        </w:tc>
        <w:tc>
          <w:tcPr>
            <w:tcW w:w="7081" w:type="dxa"/>
          </w:tcPr>
          <w:p w:rsidR="002D4A0C" w:rsidRDefault="002D4A0C" w:rsidP="002D4A0C">
            <w:pPr>
              <w:rPr>
                <w:lang w:val="en-GB"/>
              </w:rPr>
            </w:pPr>
          </w:p>
        </w:tc>
      </w:tr>
    </w:tbl>
    <w:p w:rsidR="002D4A0C" w:rsidRPr="002D4A0C" w:rsidRDefault="002D4A0C" w:rsidP="002D4A0C">
      <w:pPr>
        <w:rPr>
          <w:lang w:val="en-GB"/>
        </w:rPr>
      </w:pPr>
    </w:p>
    <w:p w:rsidR="002D4A0C" w:rsidRDefault="00622A21" w:rsidP="002D4A0C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What is “</w:t>
      </w:r>
      <w:proofErr w:type="spellStart"/>
      <w:r>
        <w:rPr>
          <w:lang w:val="en-GB"/>
        </w:rPr>
        <w:t>Camiño</w:t>
      </w:r>
      <w:proofErr w:type="spellEnd"/>
      <w:r>
        <w:rPr>
          <w:lang w:val="en-GB"/>
        </w:rPr>
        <w:t xml:space="preserve"> de Santiago”? Do you have a similar tradition in your country? Please relate to it. </w:t>
      </w:r>
    </w:p>
    <w:p w:rsidR="00622A21" w:rsidRDefault="00622A21" w:rsidP="00622A21">
      <w:pPr>
        <w:pStyle w:val="PargrafodaLista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622A21" w:rsidRDefault="00622A21" w:rsidP="00622A21">
      <w:pPr>
        <w:pStyle w:val="PargrafodaLista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622A21" w:rsidRDefault="00622A21" w:rsidP="002D4A0C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lastRenderedPageBreak/>
        <w:t xml:space="preserve">After a brief discussion with your peers, write down what you believe is the Moral of the Story.  </w:t>
      </w:r>
    </w:p>
    <w:p w:rsidR="00622A21" w:rsidRDefault="00622A21" w:rsidP="00622A21">
      <w:pPr>
        <w:pStyle w:val="PargrafodaLista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622A21" w:rsidRDefault="00622A21" w:rsidP="00622A21">
      <w:pPr>
        <w:pStyle w:val="PargrafodaLista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622A21" w:rsidRPr="00622A21" w:rsidRDefault="00622A21" w:rsidP="00622A21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4180260</wp:posOffset>
            </wp:positionH>
            <wp:positionV relativeFrom="paragraph">
              <wp:posOffset>255684</wp:posOffset>
            </wp:positionV>
            <wp:extent cx="1596390" cy="2108835"/>
            <wp:effectExtent l="0" t="0" r="3810" b="5715"/>
            <wp:wrapTight wrapText="bothSides">
              <wp:wrapPolygon edited="0">
                <wp:start x="0" y="0"/>
                <wp:lineTo x="0" y="21463"/>
                <wp:lineTo x="21394" y="21463"/>
                <wp:lineTo x="21394" y="0"/>
                <wp:lineTo x="0" y="0"/>
              </wp:wrapPolygon>
            </wp:wrapTight>
            <wp:docPr id="5" name="Imagem 5" descr="Crafters Boutique: Free Embroidery Pattern - Galo de Barce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afters Boutique: Free Embroidery Pattern - Galo de Barcel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2"/>
                    <a:stretch/>
                  </pic:blipFill>
                  <pic:spPr bwMode="auto">
                    <a:xfrm>
                      <a:off x="0" y="0"/>
                      <a:ext cx="159639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A21" w:rsidRPr="002D4A0C" w:rsidRDefault="00622A21" w:rsidP="002D4A0C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Please decorate the template with the representation of the colours and values that the Portuguese people attribute to the rooster. (you should hand out the students a blank template so that they can use their imagination. If you have special needs children, use this one)</w:t>
      </w:r>
    </w:p>
    <w:p w:rsidR="002D4A0C" w:rsidRDefault="002D4A0C" w:rsidP="002D4A0C">
      <w:pPr>
        <w:rPr>
          <w:lang w:val="en-GB"/>
        </w:rPr>
      </w:pPr>
    </w:p>
    <w:p w:rsidR="002D4A0C" w:rsidRDefault="002D4A0C" w:rsidP="002D4A0C">
      <w:pPr>
        <w:rPr>
          <w:lang w:val="en-GB"/>
        </w:rPr>
      </w:pPr>
    </w:p>
    <w:p w:rsidR="00622A21" w:rsidRPr="002D4A0C" w:rsidRDefault="00622A21" w:rsidP="002D4A0C">
      <w:pPr>
        <w:rPr>
          <w:lang w:val="en-GB"/>
        </w:rPr>
      </w:pPr>
    </w:p>
    <w:p w:rsidR="002D4A0C" w:rsidRDefault="00622A21" w:rsidP="00622A21">
      <w:pPr>
        <w:pStyle w:val="Pargrafoda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As a final activity, </w:t>
      </w:r>
      <w:r w:rsidR="0005635A">
        <w:rPr>
          <w:lang w:val="en-GB"/>
        </w:rPr>
        <w:t xml:space="preserve">keeping in mind that it was the end of the story that dictated the Rooster would become a symbol of the country, and therefore, a different end to the story could have originated a different tradition or moral, </w:t>
      </w:r>
      <w:r>
        <w:rPr>
          <w:lang w:val="en-GB"/>
        </w:rPr>
        <w:t xml:space="preserve">each student is going to </w:t>
      </w:r>
      <w:r w:rsidR="0005635A">
        <w:rPr>
          <w:lang w:val="en-GB"/>
        </w:rPr>
        <w:t xml:space="preserve">rewrite the end of this legend from the given sentence: </w:t>
      </w:r>
    </w:p>
    <w:p w:rsidR="0005635A" w:rsidRDefault="0005635A" w:rsidP="0005635A">
      <w:pPr>
        <w:ind w:left="709"/>
        <w:rPr>
          <w:rFonts w:ascii="Century Gothic" w:eastAsia="Century Gothic" w:hAnsi="Century Gothic" w:cs="Century Gothic"/>
          <w:i/>
          <w:color w:val="000000"/>
          <w:lang w:val="en-GB"/>
        </w:rPr>
      </w:pPr>
      <w:r w:rsidRPr="0005635A">
        <w:rPr>
          <w:rFonts w:ascii="Century Gothic" w:eastAsia="Century Gothic" w:hAnsi="Century Gothic" w:cs="Century Gothic"/>
          <w:color w:val="000000"/>
          <w:lang w:val="en-GB"/>
        </w:rPr>
        <w:t>“</w:t>
      </w:r>
      <w:r w:rsidRPr="0005635A">
        <w:rPr>
          <w:rFonts w:ascii="Century Gothic" w:eastAsia="Century Gothic" w:hAnsi="Century Gothic" w:cs="Century Gothic"/>
          <w:i/>
          <w:color w:val="000000"/>
          <w:lang w:val="en-GB"/>
        </w:rPr>
        <w:t>And the day came for the Pilgrim to be hung…”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r>
        <w:rPr>
          <w:lang w:val="en-GB"/>
        </w:rPr>
        <w:t>_______________________________________________________________________</w:t>
      </w:r>
    </w:p>
    <w:p w:rsidR="0005635A" w:rsidRPr="0005635A" w:rsidRDefault="0005635A" w:rsidP="0005635A">
      <w:pPr>
        <w:ind w:left="709"/>
        <w:rPr>
          <w:lang w:val="en-GB"/>
        </w:rPr>
      </w:pPr>
      <w:bookmarkStart w:id="0" w:name="_GoBack"/>
      <w:bookmarkEnd w:id="0"/>
    </w:p>
    <w:sectPr w:rsidR="0005635A" w:rsidRPr="0005635A" w:rsidSect="00622A21">
      <w:pgSz w:w="11906" w:h="16838"/>
      <w:pgMar w:top="567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0538F"/>
    <w:multiLevelType w:val="hybridMultilevel"/>
    <w:tmpl w:val="8E76E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B80"/>
    <w:rsid w:val="00025B80"/>
    <w:rsid w:val="0005635A"/>
    <w:rsid w:val="002D4A0C"/>
    <w:rsid w:val="00622A21"/>
    <w:rsid w:val="00B6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FED87"/>
  <w15:chartTrackingRefBased/>
  <w15:docId w15:val="{08E9886C-7C18-4B5A-8C9D-53AFC72DB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5B80"/>
    <w:pPr>
      <w:ind w:left="720"/>
      <w:contextualSpacing/>
    </w:pPr>
  </w:style>
  <w:style w:type="table" w:styleId="TabelacomGrelha">
    <w:name w:val="Table Grid"/>
    <w:basedOn w:val="Tabelanormal"/>
    <w:uiPriority w:val="39"/>
    <w:rsid w:val="00025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622A21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22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file:///C:\Users\Professor\OneDrive%20-%20Agrupamento%20de%20Escolas%20de%20Rio%20Tinto\Documentos\ERASMUS%202020-2022\UN-ID\MOBILITIES\C5%20TURKEY\LESSON%20PLAN\Galo%20de%20Barcelos.pp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Belita Almeida</dc:creator>
  <cp:keywords/>
  <dc:description/>
  <cp:lastModifiedBy>Belita Almeida</cp:lastModifiedBy>
  <cp:revision>1</cp:revision>
  <dcterms:created xsi:type="dcterms:W3CDTF">2023-04-11T13:47:00Z</dcterms:created>
  <dcterms:modified xsi:type="dcterms:W3CDTF">2023-04-11T14:26:00Z</dcterms:modified>
</cp:coreProperties>
</file>